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46703" w14:textId="2EC18177" w:rsidR="00635E9C" w:rsidRPr="003F66F9" w:rsidRDefault="00635E9C" w:rsidP="003F66F9">
      <w:pPr>
        <w:pStyle w:val="paragraph"/>
        <w:spacing w:before="0" w:beforeAutospacing="0" w:after="0" w:afterAutospacing="0"/>
        <w:ind w:left="2160"/>
        <w:jc w:val="both"/>
        <w:textAlignment w:val="baseline"/>
        <w:rPr>
          <w:rFonts w:asciiTheme="minorHAnsi" w:hAnsiTheme="minorHAnsi" w:cstheme="minorHAnsi"/>
        </w:rPr>
      </w:pPr>
    </w:p>
    <w:p w14:paraId="38D1A4D5" w14:textId="694F28A7" w:rsidR="00DB46D1" w:rsidRPr="00802A6D" w:rsidRDefault="00DB46D1" w:rsidP="00B35C98">
      <w:pPr>
        <w:pStyle w:val="HRBFirstPagetitle"/>
        <w:ind w:left="720"/>
        <w:jc w:val="center"/>
        <w:rPr>
          <w:rFonts w:asciiTheme="minorHAnsi" w:hAnsiTheme="minorHAnsi" w:cstheme="minorHAnsi"/>
          <w:sz w:val="28"/>
          <w:szCs w:val="28"/>
        </w:rPr>
      </w:pPr>
      <w:r w:rsidRPr="00802A6D">
        <w:rPr>
          <w:rFonts w:asciiTheme="minorHAnsi" w:hAnsiTheme="minorHAnsi" w:cstheme="minorHAnsi"/>
          <w:sz w:val="28"/>
          <w:szCs w:val="28"/>
          <w:lang w:eastAsia="en-IE"/>
        </w:rPr>
        <w:t>EP PerMed Joint Transnational Call (202</w:t>
      </w:r>
      <w:r w:rsidR="007123DC" w:rsidRPr="00802A6D">
        <w:rPr>
          <w:rFonts w:asciiTheme="minorHAnsi" w:hAnsiTheme="minorHAnsi" w:cstheme="minorHAnsi"/>
          <w:sz w:val="28"/>
          <w:szCs w:val="28"/>
          <w:lang w:eastAsia="en-IE"/>
        </w:rPr>
        <w:t>5</w:t>
      </w:r>
      <w:r w:rsidRPr="00802A6D">
        <w:rPr>
          <w:rFonts w:asciiTheme="minorHAnsi" w:hAnsiTheme="minorHAnsi" w:cstheme="minorHAnsi"/>
          <w:sz w:val="28"/>
          <w:szCs w:val="28"/>
          <w:lang w:eastAsia="en-IE"/>
        </w:rPr>
        <w:t>)</w:t>
      </w:r>
    </w:p>
    <w:p w14:paraId="4B3D6675" w14:textId="6DFAADE2" w:rsidR="002457E8" w:rsidRPr="003F66F9" w:rsidRDefault="002457E8" w:rsidP="00B35C98">
      <w:pPr>
        <w:pStyle w:val="HRBFirstPagesub-title"/>
        <w:ind w:left="720"/>
        <w:jc w:val="center"/>
        <w:rPr>
          <w:rFonts w:asciiTheme="minorHAnsi" w:hAnsiTheme="minorHAnsi" w:cstheme="minorHAnsi"/>
          <w:sz w:val="24"/>
          <w:szCs w:val="24"/>
        </w:rPr>
      </w:pPr>
      <w:r w:rsidRPr="003F66F9">
        <w:rPr>
          <w:rFonts w:asciiTheme="minorHAnsi" w:hAnsiTheme="minorHAnsi" w:cstheme="minorHAnsi"/>
          <w:b/>
          <w:bCs/>
          <w:sz w:val="24"/>
          <w:szCs w:val="24"/>
          <w:lang w:val="en-GB"/>
        </w:rPr>
        <w:t>​Pharmacogenomic strategies for personalised medicine approaches (PGxPM2025)​</w:t>
      </w:r>
    </w:p>
    <w:p w14:paraId="08C8A578" w14:textId="77777777" w:rsidR="00802A6D" w:rsidRDefault="00802A6D" w:rsidP="00B35C98">
      <w:pPr>
        <w:pStyle w:val="HRBFirstPagesub-title"/>
        <w:ind w:left="720"/>
        <w:jc w:val="center"/>
        <w:rPr>
          <w:rFonts w:asciiTheme="minorHAnsi" w:hAnsiTheme="minorHAnsi" w:cstheme="minorHAnsi"/>
          <w:b/>
          <w:bCs/>
          <w:sz w:val="24"/>
          <w:szCs w:val="24"/>
        </w:rPr>
      </w:pPr>
    </w:p>
    <w:p w14:paraId="5F21E10E" w14:textId="508E93CB" w:rsidR="00DB46D1" w:rsidRPr="003F66F9" w:rsidRDefault="00DB46D1" w:rsidP="00B35C98">
      <w:pPr>
        <w:pStyle w:val="HRBFirstPagesub-title"/>
        <w:ind w:left="720"/>
        <w:jc w:val="center"/>
        <w:rPr>
          <w:rFonts w:asciiTheme="minorHAnsi" w:hAnsiTheme="minorHAnsi" w:cstheme="minorHAnsi"/>
          <w:b/>
          <w:bCs/>
          <w:sz w:val="24"/>
          <w:szCs w:val="24"/>
        </w:rPr>
      </w:pPr>
      <w:r w:rsidRPr="003F66F9">
        <w:rPr>
          <w:rFonts w:asciiTheme="minorHAnsi" w:hAnsiTheme="minorHAnsi" w:cstheme="minorHAnsi"/>
          <w:b/>
          <w:bCs/>
          <w:sz w:val="24"/>
          <w:szCs w:val="24"/>
        </w:rPr>
        <w:t>Frequently Asked Questions</w:t>
      </w:r>
    </w:p>
    <w:p w14:paraId="7B10C1CB" w14:textId="005F22EB" w:rsidR="00A2652C" w:rsidRPr="003F66F9" w:rsidRDefault="00A2652C" w:rsidP="003F66F9">
      <w:pPr>
        <w:pStyle w:val="HRBText"/>
        <w:ind w:left="-142"/>
        <w:jc w:val="both"/>
        <w:rPr>
          <w:rStyle w:val="normaltextrun"/>
          <w:rFonts w:asciiTheme="minorHAnsi" w:eastAsia="Times New Roman" w:hAnsiTheme="minorHAnsi" w:cstheme="minorHAnsi"/>
          <w:color w:val="1F497D"/>
          <w:sz w:val="24"/>
          <w:szCs w:val="24"/>
          <w:lang w:val="en-US" w:eastAsia="en-IE"/>
        </w:rPr>
      </w:pPr>
      <w:r w:rsidRPr="003F66F9">
        <w:rPr>
          <w:rStyle w:val="normaltextrun"/>
          <w:rFonts w:asciiTheme="minorHAnsi" w:eastAsia="Times New Roman" w:hAnsiTheme="minorHAnsi" w:cstheme="minorHAnsi"/>
          <w:color w:val="1F497D"/>
          <w:sz w:val="24"/>
          <w:szCs w:val="24"/>
          <w:lang w:val="en-US" w:eastAsia="en-IE"/>
        </w:rPr>
        <w:t xml:space="preserve">This FAQ is specific to applicants based in Ireland and should be read in addition to the full </w:t>
      </w:r>
      <w:hyperlink r:id="rId11" w:history="1">
        <w:r w:rsidR="00E075D6" w:rsidRPr="00E075D6">
          <w:rPr>
            <w:rStyle w:val="Hyperlink"/>
            <w:rFonts w:asciiTheme="minorHAnsi" w:eastAsia="Times New Roman" w:hAnsiTheme="minorHAnsi" w:cstheme="minorHAnsi"/>
            <w:sz w:val="24"/>
            <w:szCs w:val="24"/>
            <w:lang w:val="en-US" w:eastAsia="en-IE"/>
          </w:rPr>
          <w:t>JTC2025</w:t>
        </w:r>
      </w:hyperlink>
      <w:r w:rsidR="00E075D6">
        <w:rPr>
          <w:rStyle w:val="normaltextrun"/>
          <w:rFonts w:asciiTheme="minorHAnsi" w:eastAsia="Times New Roman" w:hAnsiTheme="minorHAnsi" w:cstheme="minorHAnsi"/>
          <w:color w:val="1F497D"/>
          <w:sz w:val="24"/>
          <w:szCs w:val="24"/>
          <w:lang w:val="en-US" w:eastAsia="en-IE"/>
        </w:rPr>
        <w:t xml:space="preserve"> </w:t>
      </w:r>
      <w:r w:rsidRPr="003F66F9">
        <w:rPr>
          <w:rStyle w:val="normaltextrun"/>
          <w:rFonts w:asciiTheme="minorHAnsi" w:eastAsia="Times New Roman" w:hAnsiTheme="minorHAnsi" w:cstheme="minorHAnsi"/>
          <w:color w:val="1F497D"/>
          <w:sz w:val="24"/>
          <w:szCs w:val="24"/>
          <w:lang w:val="en-US" w:eastAsia="en-IE"/>
        </w:rPr>
        <w:t>call informatio</w:t>
      </w:r>
      <w:r w:rsidR="00DF5C14">
        <w:rPr>
          <w:rStyle w:val="normaltextrun"/>
          <w:rFonts w:asciiTheme="minorHAnsi" w:eastAsia="Times New Roman" w:hAnsiTheme="minorHAnsi" w:cstheme="minorHAnsi"/>
          <w:color w:val="1F497D"/>
          <w:sz w:val="24"/>
          <w:szCs w:val="24"/>
          <w:lang w:val="en-US" w:eastAsia="en-IE"/>
        </w:rPr>
        <w:t>n.</w:t>
      </w:r>
    </w:p>
    <w:p w14:paraId="3C491168" w14:textId="53A54348" w:rsidR="00CE3B88" w:rsidRPr="003F66F9" w:rsidRDefault="00946F96" w:rsidP="003F66F9">
      <w:pPr>
        <w:pStyle w:val="HRBHeadingL1"/>
        <w:numPr>
          <w:ilvl w:val="0"/>
          <w:numId w:val="32"/>
        </w:numPr>
        <w:jc w:val="both"/>
        <w:rPr>
          <w:rFonts w:asciiTheme="minorHAnsi" w:hAnsiTheme="minorHAnsi" w:cstheme="minorHAnsi"/>
          <w:sz w:val="24"/>
          <w:szCs w:val="24"/>
        </w:rPr>
      </w:pPr>
      <w:commentRangeStart w:id="0"/>
      <w:r w:rsidRPr="003F66F9">
        <w:rPr>
          <w:rFonts w:asciiTheme="minorHAnsi" w:hAnsiTheme="minorHAnsi" w:cstheme="minorHAnsi"/>
          <w:sz w:val="24"/>
          <w:szCs w:val="24"/>
        </w:rPr>
        <w:t xml:space="preserve">I am </w:t>
      </w:r>
      <w:r w:rsidR="00CC1EB3" w:rsidRPr="003F66F9">
        <w:rPr>
          <w:rFonts w:asciiTheme="minorHAnsi" w:hAnsiTheme="minorHAnsi" w:cstheme="minorHAnsi"/>
          <w:sz w:val="24"/>
          <w:szCs w:val="24"/>
        </w:rPr>
        <w:t>a researcher</w:t>
      </w:r>
      <w:r w:rsidR="00D35901" w:rsidRPr="003F66F9">
        <w:rPr>
          <w:rFonts w:asciiTheme="minorHAnsi" w:hAnsiTheme="minorHAnsi" w:cstheme="minorHAnsi"/>
          <w:sz w:val="24"/>
          <w:szCs w:val="24"/>
        </w:rPr>
        <w:t xml:space="preserve"> currently based </w:t>
      </w:r>
      <w:r w:rsidR="00850CF5" w:rsidRPr="003F66F9">
        <w:rPr>
          <w:rFonts w:asciiTheme="minorHAnsi" w:hAnsiTheme="minorHAnsi" w:cstheme="minorHAnsi"/>
          <w:sz w:val="24"/>
          <w:szCs w:val="24"/>
        </w:rPr>
        <w:t>or who will be based in</w:t>
      </w:r>
      <w:r w:rsidRPr="003F66F9">
        <w:rPr>
          <w:rFonts w:asciiTheme="minorHAnsi" w:hAnsiTheme="minorHAnsi" w:cstheme="minorHAnsi"/>
          <w:sz w:val="24"/>
          <w:szCs w:val="24"/>
        </w:rPr>
        <w:t xml:space="preserve"> Ireland</w:t>
      </w:r>
      <w:commentRangeEnd w:id="0"/>
      <w:r w:rsidRPr="003F66F9">
        <w:rPr>
          <w:rStyle w:val="CommentReference"/>
          <w:rFonts w:asciiTheme="minorHAnsi" w:hAnsiTheme="minorHAnsi" w:cstheme="minorHAnsi"/>
          <w:sz w:val="24"/>
          <w:szCs w:val="24"/>
        </w:rPr>
        <w:commentReference w:id="0"/>
      </w:r>
      <w:r w:rsidR="00AD4F14" w:rsidRPr="003F66F9">
        <w:rPr>
          <w:rFonts w:asciiTheme="minorHAnsi" w:hAnsiTheme="minorHAnsi" w:cstheme="minorHAnsi"/>
          <w:sz w:val="24"/>
          <w:szCs w:val="24"/>
        </w:rPr>
        <w:t>. How do I apply through Research Ireland</w:t>
      </w:r>
      <w:r w:rsidR="00CE3B88" w:rsidRPr="003F66F9">
        <w:rPr>
          <w:rFonts w:asciiTheme="minorHAnsi" w:hAnsiTheme="minorHAnsi" w:cstheme="minorHAnsi"/>
          <w:sz w:val="24"/>
          <w:szCs w:val="24"/>
        </w:rPr>
        <w:t xml:space="preserve">? </w:t>
      </w:r>
    </w:p>
    <w:p w14:paraId="191850A5" w14:textId="77777777" w:rsidR="00A429C5" w:rsidRPr="003F66F9" w:rsidRDefault="00A429C5" w:rsidP="003F66F9">
      <w:pPr>
        <w:pStyle w:val="HRBHeadingL1"/>
        <w:spacing w:before="0" w:after="0"/>
        <w:ind w:left="720"/>
        <w:jc w:val="both"/>
        <w:rPr>
          <w:rStyle w:val="normaltextrun"/>
          <w:rFonts w:asciiTheme="minorHAnsi" w:eastAsia="Times New Roman" w:hAnsiTheme="minorHAnsi" w:cstheme="minorHAnsi"/>
          <w:b w:val="0"/>
          <w:color w:val="1F497D"/>
          <w:sz w:val="24"/>
          <w:szCs w:val="24"/>
          <w:lang w:val="en-US" w:eastAsia="en-IE"/>
        </w:rPr>
      </w:pPr>
      <w:r w:rsidRPr="003F66F9">
        <w:rPr>
          <w:rStyle w:val="normaltextrun"/>
          <w:rFonts w:asciiTheme="minorHAnsi" w:eastAsia="Times New Roman" w:hAnsiTheme="minorHAnsi" w:cstheme="minorHAnsi"/>
          <w:b w:val="0"/>
          <w:color w:val="1F497D"/>
          <w:sz w:val="24"/>
          <w:szCs w:val="24"/>
          <w:lang w:val="en-US" w:eastAsia="en-IE"/>
        </w:rPr>
        <w:t xml:space="preserve">Please give a brief notification of your intent to submit a pre-proposal through email to eu-cofund@researchireland.ie before the submission deadline. Within the notification, please include the following information:   </w:t>
      </w:r>
    </w:p>
    <w:p w14:paraId="3AD15795" w14:textId="77777777" w:rsidR="00A429C5" w:rsidRPr="003F66F9" w:rsidRDefault="00A429C5" w:rsidP="003F66F9">
      <w:pPr>
        <w:pStyle w:val="HRBHeadingL1"/>
        <w:numPr>
          <w:ilvl w:val="0"/>
          <w:numId w:val="37"/>
        </w:numPr>
        <w:spacing w:before="0" w:after="0"/>
        <w:jc w:val="both"/>
        <w:rPr>
          <w:rStyle w:val="normaltextrun"/>
          <w:rFonts w:asciiTheme="minorHAnsi" w:eastAsia="Times New Roman" w:hAnsiTheme="minorHAnsi" w:cstheme="minorHAnsi"/>
          <w:b w:val="0"/>
          <w:color w:val="1F497D"/>
          <w:sz w:val="24"/>
          <w:szCs w:val="24"/>
          <w:lang w:val="en-US" w:eastAsia="en-IE"/>
        </w:rPr>
      </w:pPr>
      <w:r w:rsidRPr="003F66F9">
        <w:rPr>
          <w:rStyle w:val="normaltextrun"/>
          <w:rFonts w:asciiTheme="minorHAnsi" w:eastAsia="Times New Roman" w:hAnsiTheme="minorHAnsi" w:cstheme="minorHAnsi"/>
          <w:b w:val="0"/>
          <w:color w:val="1F497D"/>
          <w:sz w:val="24"/>
          <w:szCs w:val="24"/>
          <w:lang w:val="en-US" w:eastAsia="en-IE"/>
        </w:rPr>
        <w:t>List of project partners</w:t>
      </w:r>
    </w:p>
    <w:p w14:paraId="0D21B70D" w14:textId="77777777" w:rsidR="00A429C5" w:rsidRPr="003F66F9" w:rsidRDefault="00A429C5" w:rsidP="003F66F9">
      <w:pPr>
        <w:pStyle w:val="HRBHeadingL1"/>
        <w:numPr>
          <w:ilvl w:val="0"/>
          <w:numId w:val="37"/>
        </w:numPr>
        <w:spacing w:before="0" w:after="0"/>
        <w:jc w:val="both"/>
        <w:rPr>
          <w:rStyle w:val="normaltextrun"/>
          <w:rFonts w:asciiTheme="minorHAnsi" w:eastAsia="Times New Roman" w:hAnsiTheme="minorHAnsi" w:cstheme="minorHAnsi"/>
          <w:b w:val="0"/>
          <w:color w:val="1F497D"/>
          <w:sz w:val="24"/>
          <w:szCs w:val="24"/>
          <w:lang w:val="en-US" w:eastAsia="en-IE"/>
        </w:rPr>
      </w:pPr>
      <w:r w:rsidRPr="003F66F9">
        <w:rPr>
          <w:rStyle w:val="normaltextrun"/>
          <w:rFonts w:asciiTheme="minorHAnsi" w:eastAsia="Times New Roman" w:hAnsiTheme="minorHAnsi" w:cstheme="minorHAnsi"/>
          <w:b w:val="0"/>
          <w:color w:val="1F497D"/>
          <w:sz w:val="24"/>
          <w:szCs w:val="24"/>
          <w:lang w:val="en-US" w:eastAsia="en-IE"/>
        </w:rPr>
        <w:t xml:space="preserve">Irish Host institution*   </w:t>
      </w:r>
    </w:p>
    <w:p w14:paraId="20AED963" w14:textId="68E64D00" w:rsidR="00A429C5" w:rsidRPr="003F66F9" w:rsidRDefault="00A429C5" w:rsidP="003F66F9">
      <w:pPr>
        <w:pStyle w:val="HRBHeadingL1"/>
        <w:numPr>
          <w:ilvl w:val="0"/>
          <w:numId w:val="37"/>
        </w:numPr>
        <w:spacing w:before="0" w:after="0"/>
        <w:jc w:val="both"/>
        <w:rPr>
          <w:rStyle w:val="normaltextrun"/>
          <w:rFonts w:asciiTheme="minorHAnsi" w:eastAsia="Times New Roman" w:hAnsiTheme="minorHAnsi" w:cstheme="minorHAnsi"/>
          <w:b w:val="0"/>
          <w:color w:val="1F497D"/>
          <w:sz w:val="24"/>
          <w:szCs w:val="24"/>
          <w:lang w:val="en-US" w:eastAsia="en-IE"/>
        </w:rPr>
      </w:pPr>
      <w:r w:rsidRPr="003F66F9">
        <w:rPr>
          <w:rStyle w:val="normaltextrun"/>
          <w:rFonts w:asciiTheme="minorHAnsi" w:eastAsia="Times New Roman" w:hAnsiTheme="minorHAnsi" w:cstheme="minorHAnsi"/>
          <w:b w:val="0"/>
          <w:color w:val="1F497D"/>
          <w:sz w:val="24"/>
          <w:szCs w:val="24"/>
          <w:lang w:val="en-US" w:eastAsia="en-IE"/>
        </w:rPr>
        <w:t xml:space="preserve">Total budget request to Research Ireland  </w:t>
      </w:r>
    </w:p>
    <w:p w14:paraId="6ED6713F" w14:textId="77777777" w:rsidR="00A429C5" w:rsidRPr="003F66F9" w:rsidRDefault="00A429C5" w:rsidP="003F66F9">
      <w:pPr>
        <w:pStyle w:val="HRBHeadingL1"/>
        <w:numPr>
          <w:ilvl w:val="0"/>
          <w:numId w:val="37"/>
        </w:numPr>
        <w:spacing w:before="0" w:after="0"/>
        <w:jc w:val="both"/>
        <w:rPr>
          <w:rStyle w:val="normaltextrun"/>
          <w:rFonts w:asciiTheme="minorHAnsi" w:eastAsia="Times New Roman" w:hAnsiTheme="minorHAnsi" w:cstheme="minorHAnsi"/>
          <w:b w:val="0"/>
          <w:color w:val="1F497D"/>
          <w:sz w:val="24"/>
          <w:szCs w:val="24"/>
          <w:lang w:val="en-US" w:eastAsia="en-IE"/>
        </w:rPr>
      </w:pPr>
      <w:r w:rsidRPr="003F66F9">
        <w:rPr>
          <w:rStyle w:val="normaltextrun"/>
          <w:rFonts w:asciiTheme="minorHAnsi" w:eastAsia="Times New Roman" w:hAnsiTheme="minorHAnsi" w:cstheme="minorHAnsi"/>
          <w:b w:val="0"/>
          <w:color w:val="1F497D"/>
          <w:sz w:val="24"/>
          <w:szCs w:val="24"/>
          <w:lang w:val="en-US" w:eastAsia="en-IE"/>
        </w:rPr>
        <w:t xml:space="preserve">Whether you intend to apply as a coordinating or non-coordinating partner  </w:t>
      </w:r>
    </w:p>
    <w:p w14:paraId="313444DF" w14:textId="77777777" w:rsidR="00FA598C" w:rsidRPr="003F66F9" w:rsidRDefault="00FA598C" w:rsidP="003F66F9">
      <w:pPr>
        <w:pStyle w:val="HRBHeadingL1"/>
        <w:spacing w:before="0" w:after="0"/>
        <w:ind w:left="720"/>
        <w:jc w:val="both"/>
        <w:rPr>
          <w:rStyle w:val="normaltextrun"/>
          <w:rFonts w:asciiTheme="minorHAnsi" w:eastAsia="Times New Roman" w:hAnsiTheme="minorHAnsi" w:cstheme="minorHAnsi"/>
          <w:b w:val="0"/>
          <w:color w:val="1F497D"/>
          <w:sz w:val="24"/>
          <w:szCs w:val="24"/>
          <w:lang w:val="en-US" w:eastAsia="en-IE"/>
        </w:rPr>
      </w:pPr>
    </w:p>
    <w:p w14:paraId="73D9E5B9" w14:textId="1271C236" w:rsidR="00A429C5" w:rsidRPr="003F66F9" w:rsidRDefault="00A429C5" w:rsidP="003F66F9">
      <w:pPr>
        <w:pStyle w:val="HRBHeadingL1"/>
        <w:spacing w:before="0" w:after="0"/>
        <w:ind w:left="720"/>
        <w:jc w:val="both"/>
        <w:rPr>
          <w:rStyle w:val="normaltextrun"/>
          <w:rFonts w:asciiTheme="minorHAnsi" w:eastAsia="Times New Roman" w:hAnsiTheme="minorHAnsi" w:cstheme="minorHAnsi"/>
          <w:b w:val="0"/>
          <w:color w:val="1F497D"/>
          <w:sz w:val="24"/>
          <w:szCs w:val="24"/>
          <w:lang w:val="en-US" w:eastAsia="en-IE"/>
        </w:rPr>
      </w:pPr>
      <w:r w:rsidRPr="003F66F9">
        <w:rPr>
          <w:rStyle w:val="normaltextrun"/>
          <w:rFonts w:asciiTheme="minorHAnsi" w:eastAsia="Times New Roman" w:hAnsiTheme="minorHAnsi" w:cstheme="minorHAnsi"/>
          <w:b w:val="0"/>
          <w:color w:val="1F497D"/>
          <w:sz w:val="24"/>
          <w:szCs w:val="24"/>
          <w:lang w:val="en-US" w:eastAsia="en-IE"/>
        </w:rPr>
        <w:t xml:space="preserve">Please note it is also the responsibility of the applicant to notify the Research Office of their Host Institution of their intention to submit a pre-proposal. </w:t>
      </w:r>
    </w:p>
    <w:p w14:paraId="48F6470C" w14:textId="77777777" w:rsidR="00FA598C" w:rsidRPr="003F66F9" w:rsidRDefault="00FA598C" w:rsidP="003F66F9">
      <w:pPr>
        <w:pStyle w:val="HRBHeadingL1"/>
        <w:spacing w:before="0" w:after="0"/>
        <w:ind w:left="720"/>
        <w:jc w:val="both"/>
        <w:rPr>
          <w:rStyle w:val="normaltextrun"/>
          <w:rFonts w:asciiTheme="minorHAnsi" w:eastAsia="Times New Roman" w:hAnsiTheme="minorHAnsi" w:cstheme="minorHAnsi"/>
          <w:b w:val="0"/>
          <w:color w:val="1F497D"/>
          <w:sz w:val="24"/>
          <w:szCs w:val="24"/>
          <w:lang w:val="en-US" w:eastAsia="en-IE"/>
        </w:rPr>
      </w:pPr>
    </w:p>
    <w:p w14:paraId="591DDE92" w14:textId="25E22EA3" w:rsidR="00A429C5" w:rsidRPr="003F66F9" w:rsidRDefault="00A429C5" w:rsidP="003F66F9">
      <w:pPr>
        <w:pStyle w:val="HRBHeadingL1"/>
        <w:spacing w:before="0" w:after="0"/>
        <w:ind w:left="720"/>
        <w:jc w:val="both"/>
        <w:rPr>
          <w:rStyle w:val="normaltextrun"/>
          <w:rFonts w:asciiTheme="minorHAnsi" w:eastAsia="Times New Roman" w:hAnsiTheme="minorHAnsi" w:cstheme="minorHAnsi"/>
          <w:b w:val="0"/>
          <w:color w:val="1F497D"/>
          <w:sz w:val="24"/>
          <w:szCs w:val="24"/>
          <w:lang w:val="en-US" w:eastAsia="en-IE"/>
        </w:rPr>
      </w:pPr>
      <w:r w:rsidRPr="003F66F9">
        <w:rPr>
          <w:rStyle w:val="normaltextrun"/>
          <w:rFonts w:asciiTheme="minorHAnsi" w:eastAsia="Times New Roman" w:hAnsiTheme="minorHAnsi" w:cstheme="minorHAnsi"/>
          <w:b w:val="0"/>
          <w:color w:val="1F497D"/>
          <w:sz w:val="24"/>
          <w:szCs w:val="24"/>
          <w:lang w:val="en-US" w:eastAsia="en-IE"/>
        </w:rPr>
        <w:t xml:space="preserve">The completed pre-proposal must be submitted directly on the </w:t>
      </w:r>
      <w:hyperlink r:id="rId16" w:history="1">
        <w:r w:rsidRPr="003F66F9">
          <w:rPr>
            <w:rStyle w:val="Hyperlink"/>
            <w:rFonts w:asciiTheme="minorHAnsi" w:eastAsia="Times New Roman" w:hAnsiTheme="minorHAnsi" w:cstheme="minorHAnsi"/>
            <w:b w:val="0"/>
            <w:sz w:val="24"/>
            <w:szCs w:val="24"/>
            <w:lang w:val="en-US" w:eastAsia="en-IE"/>
          </w:rPr>
          <w:t>EP PerMed submission platform link</w:t>
        </w:r>
      </w:hyperlink>
      <w:r w:rsidR="0097788A" w:rsidRPr="003F66F9">
        <w:rPr>
          <w:rStyle w:val="normaltextrun"/>
          <w:rFonts w:asciiTheme="minorHAnsi" w:eastAsia="Times New Roman" w:hAnsiTheme="minorHAnsi" w:cstheme="minorHAnsi"/>
          <w:b w:val="0"/>
          <w:color w:val="1F497D"/>
          <w:sz w:val="24"/>
          <w:szCs w:val="24"/>
          <w:lang w:val="en-US" w:eastAsia="en-IE"/>
        </w:rPr>
        <w:t>.</w:t>
      </w:r>
    </w:p>
    <w:p w14:paraId="45166EED" w14:textId="46B0CE5C" w:rsidR="00910BB9" w:rsidRPr="003F66F9" w:rsidRDefault="00830295" w:rsidP="003F66F9">
      <w:pPr>
        <w:pStyle w:val="HRBHeadingL1"/>
        <w:numPr>
          <w:ilvl w:val="0"/>
          <w:numId w:val="32"/>
        </w:numPr>
        <w:jc w:val="both"/>
        <w:rPr>
          <w:rStyle w:val="Strong"/>
          <w:rFonts w:asciiTheme="minorHAnsi" w:hAnsiTheme="minorHAnsi" w:cstheme="minorHAnsi"/>
          <w:b/>
          <w:bCs w:val="0"/>
          <w:sz w:val="24"/>
          <w:szCs w:val="24"/>
        </w:rPr>
      </w:pPr>
      <w:r w:rsidRPr="003F66F9">
        <w:rPr>
          <w:rFonts w:asciiTheme="minorHAnsi" w:hAnsiTheme="minorHAnsi" w:cstheme="minorHAnsi"/>
          <w:sz w:val="24"/>
          <w:szCs w:val="24"/>
        </w:rPr>
        <w:t>What is the maximum budget for the Irish partner? Is this the same for each Irish partner in the same consortia or is it the total for all Irish partners in the same consortia? </w:t>
      </w:r>
    </w:p>
    <w:p w14:paraId="721E3F32" w14:textId="77777777" w:rsidR="009D22BA" w:rsidRPr="003F66F9" w:rsidRDefault="00830295" w:rsidP="003F66F9">
      <w:pPr>
        <w:pStyle w:val="HRBText"/>
        <w:ind w:left="1440"/>
        <w:jc w:val="both"/>
        <w:rPr>
          <w:rStyle w:val="normaltextrun"/>
          <w:rFonts w:asciiTheme="minorHAnsi" w:hAnsiTheme="minorHAnsi" w:cstheme="minorHAnsi"/>
          <w:color w:val="2F5496" w:themeColor="accent1" w:themeShade="BF"/>
          <w:sz w:val="24"/>
          <w:szCs w:val="24"/>
          <w:lang w:val="en-US"/>
        </w:rPr>
      </w:pPr>
      <w:r w:rsidRPr="003F66F9">
        <w:rPr>
          <w:rStyle w:val="normaltextrun"/>
          <w:rFonts w:asciiTheme="minorHAnsi" w:eastAsia="Times New Roman" w:hAnsiTheme="minorHAnsi" w:cstheme="minorHAnsi"/>
          <w:color w:val="1F497D"/>
          <w:sz w:val="24"/>
          <w:szCs w:val="24"/>
          <w:lang w:val="en-US" w:eastAsia="en-IE"/>
        </w:rPr>
        <w:t> </w:t>
      </w:r>
      <w:r w:rsidR="009D22BA" w:rsidRPr="003F66F9">
        <w:rPr>
          <w:rStyle w:val="normaltextrun"/>
          <w:rFonts w:asciiTheme="minorHAnsi" w:hAnsiTheme="minorHAnsi" w:cstheme="minorHAnsi"/>
          <w:color w:val="2F5496" w:themeColor="accent1" w:themeShade="BF"/>
          <w:sz w:val="24"/>
          <w:szCs w:val="24"/>
          <w:lang w:val="en-US"/>
        </w:rPr>
        <w:t xml:space="preserve">For applicants based in Ireland, Research Ireland will provide the following funding for projects:  </w:t>
      </w:r>
    </w:p>
    <w:p w14:paraId="6C7A59C5" w14:textId="77777777" w:rsidR="009D22BA" w:rsidRPr="003F66F9" w:rsidRDefault="009D22BA" w:rsidP="003F66F9">
      <w:pPr>
        <w:pStyle w:val="HRBText"/>
        <w:numPr>
          <w:ilvl w:val="0"/>
          <w:numId w:val="36"/>
        </w:numPr>
        <w:jc w:val="both"/>
        <w:rPr>
          <w:rStyle w:val="normaltextrun"/>
          <w:rFonts w:asciiTheme="minorHAnsi" w:hAnsiTheme="minorHAnsi" w:cstheme="minorHAnsi"/>
          <w:color w:val="2F5496" w:themeColor="accent1" w:themeShade="BF"/>
          <w:sz w:val="24"/>
          <w:szCs w:val="24"/>
          <w:lang w:val="en-US"/>
        </w:rPr>
      </w:pPr>
      <w:r w:rsidRPr="003F66F9">
        <w:rPr>
          <w:rStyle w:val="normaltextrun"/>
          <w:rFonts w:asciiTheme="minorHAnsi" w:hAnsiTheme="minorHAnsi" w:cstheme="minorHAnsi"/>
          <w:color w:val="2F5496" w:themeColor="accent1" w:themeShade="BF"/>
          <w:sz w:val="24"/>
          <w:szCs w:val="24"/>
          <w:lang w:val="en-US"/>
        </w:rPr>
        <w:t xml:space="preserve">Up to a maximum of €330,000 direct costs* per award for Irish applicants as Partner on transnational proposals.  </w:t>
      </w:r>
    </w:p>
    <w:p w14:paraId="2FBAEDC4" w14:textId="77777777" w:rsidR="009D22BA" w:rsidRPr="003F66F9" w:rsidRDefault="009D22BA" w:rsidP="003F66F9">
      <w:pPr>
        <w:pStyle w:val="HRBText"/>
        <w:numPr>
          <w:ilvl w:val="0"/>
          <w:numId w:val="36"/>
        </w:numPr>
        <w:jc w:val="both"/>
        <w:rPr>
          <w:rStyle w:val="normaltextrun"/>
          <w:rFonts w:asciiTheme="minorHAnsi" w:hAnsiTheme="minorHAnsi" w:cstheme="minorHAnsi"/>
          <w:color w:val="2F5496" w:themeColor="accent1" w:themeShade="BF"/>
          <w:sz w:val="24"/>
          <w:szCs w:val="24"/>
          <w:lang w:val="en-US"/>
        </w:rPr>
      </w:pPr>
      <w:r w:rsidRPr="003F66F9">
        <w:rPr>
          <w:rStyle w:val="normaltextrun"/>
          <w:rFonts w:asciiTheme="minorHAnsi" w:hAnsiTheme="minorHAnsi" w:cstheme="minorHAnsi"/>
          <w:color w:val="2F5496" w:themeColor="accent1" w:themeShade="BF"/>
          <w:sz w:val="24"/>
          <w:szCs w:val="24"/>
          <w:lang w:val="en-US"/>
        </w:rPr>
        <w:t xml:space="preserve">Up to a maximum of €405,000 direct costs* per award for Irish applicants as Coordinator on transnational proposals.  </w:t>
      </w:r>
    </w:p>
    <w:p w14:paraId="2C40AD98" w14:textId="77777777" w:rsidR="000B5EFF" w:rsidRPr="003F66F9" w:rsidRDefault="009D22BA" w:rsidP="003F66F9">
      <w:pPr>
        <w:pStyle w:val="HRBText"/>
        <w:ind w:left="1440"/>
        <w:jc w:val="both"/>
        <w:rPr>
          <w:rFonts w:asciiTheme="minorHAnsi" w:hAnsiTheme="minorHAnsi" w:cstheme="minorHAnsi"/>
          <w:sz w:val="24"/>
          <w:szCs w:val="24"/>
        </w:rPr>
      </w:pPr>
      <w:r w:rsidRPr="003F66F9">
        <w:rPr>
          <w:rStyle w:val="normaltextrun"/>
          <w:rFonts w:asciiTheme="minorHAnsi" w:hAnsiTheme="minorHAnsi" w:cstheme="minorHAnsi"/>
          <w:color w:val="2F5496" w:themeColor="accent1" w:themeShade="BF"/>
          <w:sz w:val="24"/>
          <w:szCs w:val="24"/>
          <w:lang w:val="en-US"/>
        </w:rPr>
        <w:t xml:space="preserve">*The maximum total award, including overhead contribution, will be €430,000, for a partner and €530,000 for applicants who take on the role of coordinator. </w:t>
      </w:r>
      <w:r w:rsidR="00B6710E" w:rsidRPr="003F66F9">
        <w:rPr>
          <w:rFonts w:asciiTheme="minorHAnsi" w:hAnsiTheme="minorHAnsi" w:cstheme="minorHAnsi"/>
          <w:sz w:val="24"/>
          <w:szCs w:val="24"/>
        </w:rPr>
        <w:t xml:space="preserve"> </w:t>
      </w:r>
    </w:p>
    <w:p w14:paraId="5022BD3F" w14:textId="77777777" w:rsidR="000B5EFF" w:rsidRPr="003F66F9" w:rsidRDefault="000B5EFF" w:rsidP="003F66F9">
      <w:pPr>
        <w:pStyle w:val="HRBText"/>
        <w:ind w:left="1440"/>
        <w:jc w:val="both"/>
        <w:rPr>
          <w:rFonts w:asciiTheme="minorHAnsi" w:hAnsiTheme="minorHAnsi" w:cstheme="minorHAnsi"/>
          <w:sz w:val="24"/>
          <w:szCs w:val="24"/>
        </w:rPr>
      </w:pPr>
    </w:p>
    <w:p w14:paraId="2E54229A" w14:textId="6BFAA95A" w:rsidR="00B6710E" w:rsidRPr="003F66F9" w:rsidRDefault="00B6710E" w:rsidP="003F66F9">
      <w:pPr>
        <w:pStyle w:val="HRBHeadingL1"/>
        <w:numPr>
          <w:ilvl w:val="0"/>
          <w:numId w:val="32"/>
        </w:numPr>
        <w:jc w:val="both"/>
        <w:rPr>
          <w:rFonts w:asciiTheme="minorHAnsi" w:hAnsiTheme="minorHAnsi" w:cstheme="minorHAnsi"/>
          <w:sz w:val="24"/>
          <w:szCs w:val="24"/>
        </w:rPr>
      </w:pPr>
      <w:r w:rsidRPr="003F66F9">
        <w:rPr>
          <w:rFonts w:asciiTheme="minorHAnsi" w:hAnsiTheme="minorHAnsi" w:cstheme="minorHAnsi"/>
          <w:sz w:val="24"/>
          <w:szCs w:val="24"/>
        </w:rPr>
        <w:t>Can</w:t>
      </w:r>
      <w:r w:rsidR="007839FD" w:rsidRPr="003F66F9">
        <w:rPr>
          <w:rFonts w:asciiTheme="minorHAnsi" w:hAnsiTheme="minorHAnsi" w:cstheme="minorHAnsi"/>
          <w:sz w:val="24"/>
          <w:szCs w:val="24"/>
        </w:rPr>
        <w:t xml:space="preserve"> I </w:t>
      </w:r>
      <w:r w:rsidR="00B13A50" w:rsidRPr="003F66F9">
        <w:rPr>
          <w:rFonts w:asciiTheme="minorHAnsi" w:hAnsiTheme="minorHAnsi" w:cstheme="minorHAnsi"/>
          <w:sz w:val="24"/>
          <w:szCs w:val="24"/>
        </w:rPr>
        <w:t xml:space="preserve">submit more than one </w:t>
      </w:r>
      <w:r w:rsidR="00AE1763" w:rsidRPr="003F66F9">
        <w:rPr>
          <w:rFonts w:asciiTheme="minorHAnsi" w:hAnsiTheme="minorHAnsi" w:cstheme="minorHAnsi"/>
          <w:sz w:val="24"/>
          <w:szCs w:val="24"/>
        </w:rPr>
        <w:t>proposal</w:t>
      </w:r>
      <w:r w:rsidRPr="003F66F9">
        <w:rPr>
          <w:rFonts w:asciiTheme="minorHAnsi" w:hAnsiTheme="minorHAnsi" w:cstheme="minorHAnsi"/>
          <w:sz w:val="24"/>
          <w:szCs w:val="24"/>
        </w:rPr>
        <w:t xml:space="preserve">? </w:t>
      </w:r>
    </w:p>
    <w:p w14:paraId="6BDBF05B" w14:textId="33908711" w:rsidR="00E60231" w:rsidRPr="003F66F9" w:rsidRDefault="006B70EB" w:rsidP="003F66F9">
      <w:pPr>
        <w:pStyle w:val="paragraph"/>
        <w:spacing w:before="0" w:beforeAutospacing="0" w:after="0" w:afterAutospacing="0"/>
        <w:ind w:left="709"/>
        <w:jc w:val="both"/>
        <w:textAlignment w:val="baseline"/>
        <w:rPr>
          <w:rFonts w:asciiTheme="minorHAnsi" w:hAnsiTheme="minorHAnsi" w:cstheme="minorHAnsi"/>
          <w:color w:val="2F5496" w:themeColor="accent1" w:themeShade="BF"/>
        </w:rPr>
      </w:pPr>
      <w:r w:rsidRPr="003F66F9">
        <w:rPr>
          <w:rStyle w:val="normaltextrun"/>
          <w:rFonts w:asciiTheme="minorHAnsi" w:hAnsiTheme="minorHAnsi" w:cstheme="minorHAnsi"/>
          <w:color w:val="1F497D"/>
          <w:lang w:val="en-US"/>
        </w:rPr>
        <w:t>Research Ireland will only accept one application per applicant.</w:t>
      </w:r>
      <w:r w:rsidR="00635E9C" w:rsidRPr="003F66F9">
        <w:rPr>
          <w:rStyle w:val="eop"/>
          <w:rFonts w:asciiTheme="minorHAnsi" w:hAnsiTheme="minorHAnsi" w:cstheme="minorHAnsi"/>
        </w:rPr>
        <w:t> </w:t>
      </w:r>
      <w:r w:rsidRPr="003F66F9">
        <w:rPr>
          <w:rStyle w:val="eop"/>
          <w:rFonts w:asciiTheme="minorHAnsi" w:hAnsiTheme="minorHAnsi" w:cstheme="minorHAnsi"/>
          <w:color w:val="2F5496" w:themeColor="accent1" w:themeShade="BF"/>
        </w:rPr>
        <w:t>Please refe</w:t>
      </w:r>
      <w:r w:rsidR="00AE4D79" w:rsidRPr="003F66F9">
        <w:rPr>
          <w:rStyle w:val="eop"/>
          <w:rFonts w:asciiTheme="minorHAnsi" w:hAnsiTheme="minorHAnsi" w:cstheme="minorHAnsi"/>
          <w:color w:val="2F5496" w:themeColor="accent1" w:themeShade="BF"/>
        </w:rPr>
        <w:t>r</w:t>
      </w:r>
      <w:r w:rsidRPr="003F66F9">
        <w:rPr>
          <w:rStyle w:val="eop"/>
          <w:rFonts w:asciiTheme="minorHAnsi" w:hAnsiTheme="minorHAnsi" w:cstheme="minorHAnsi"/>
          <w:color w:val="2F5496" w:themeColor="accent1" w:themeShade="BF"/>
        </w:rPr>
        <w:t xml:space="preserve"> to the primary eligibility and consortium requirements of </w:t>
      </w:r>
      <w:hyperlink r:id="rId17" w:history="1">
        <w:r w:rsidRPr="003F66F9">
          <w:rPr>
            <w:rStyle w:val="Hyperlink"/>
            <w:rFonts w:asciiTheme="minorHAnsi" w:hAnsiTheme="minorHAnsi" w:cstheme="minorHAnsi"/>
            <w:color w:val="034990" w:themeColor="hyperlink" w:themeShade="BF"/>
          </w:rPr>
          <w:t>JTC2025</w:t>
        </w:r>
      </w:hyperlink>
      <w:r w:rsidR="00420497" w:rsidRPr="003F66F9">
        <w:rPr>
          <w:rStyle w:val="eop"/>
          <w:rFonts w:asciiTheme="minorHAnsi" w:hAnsiTheme="minorHAnsi" w:cstheme="minorHAnsi"/>
          <w:color w:val="2F5496" w:themeColor="accent1" w:themeShade="BF"/>
        </w:rPr>
        <w:t xml:space="preserve"> as well as </w:t>
      </w:r>
      <w:r w:rsidR="00420497" w:rsidRPr="003F66F9">
        <w:rPr>
          <w:rFonts w:asciiTheme="minorHAnsi" w:hAnsiTheme="minorHAnsi" w:cstheme="minorHAnsi"/>
          <w:color w:val="2F5496" w:themeColor="accent1" w:themeShade="BF"/>
        </w:rPr>
        <w:t xml:space="preserve">Research Ireland’s </w:t>
      </w:r>
      <w:r w:rsidR="00420497" w:rsidRPr="003F66F9">
        <w:rPr>
          <w:rFonts w:asciiTheme="minorHAnsi" w:hAnsiTheme="minorHAnsi" w:cstheme="minorHAnsi"/>
          <w:i/>
          <w:iCs/>
          <w:color w:val="2F5496" w:themeColor="accent1" w:themeShade="BF"/>
        </w:rPr>
        <w:t xml:space="preserve">Who Can Apply </w:t>
      </w:r>
      <w:r w:rsidR="00420497" w:rsidRPr="003F66F9">
        <w:rPr>
          <w:rFonts w:asciiTheme="minorHAnsi" w:hAnsiTheme="minorHAnsi" w:cstheme="minorHAnsi"/>
          <w:color w:val="2F5496" w:themeColor="accent1" w:themeShade="BF"/>
        </w:rPr>
        <w:t xml:space="preserve">policy document available </w:t>
      </w:r>
      <w:hyperlink r:id="rId18" w:tgtFrame="_blank" w:history="1">
        <w:r w:rsidR="00420497" w:rsidRPr="003F66F9">
          <w:rPr>
            <w:rStyle w:val="Hyperlink"/>
            <w:rFonts w:asciiTheme="minorHAnsi" w:hAnsiTheme="minorHAnsi" w:cstheme="minorHAnsi"/>
            <w:color w:val="2F5496" w:themeColor="accent1" w:themeShade="BF"/>
          </w:rPr>
          <w:t>here</w:t>
        </w:r>
      </w:hyperlink>
      <w:r w:rsidR="00420497" w:rsidRPr="003F66F9">
        <w:rPr>
          <w:rFonts w:asciiTheme="minorHAnsi" w:hAnsiTheme="minorHAnsi" w:cstheme="minorHAnsi"/>
          <w:color w:val="2F5496" w:themeColor="accent1" w:themeShade="BF"/>
        </w:rPr>
        <w:t>.  </w:t>
      </w:r>
    </w:p>
    <w:p w14:paraId="0BF65A45" w14:textId="77777777" w:rsidR="00736293" w:rsidRPr="003F66F9" w:rsidRDefault="00736293" w:rsidP="003F66F9">
      <w:pPr>
        <w:pStyle w:val="paragraph"/>
        <w:spacing w:before="0" w:beforeAutospacing="0" w:after="0" w:afterAutospacing="0"/>
        <w:ind w:left="720"/>
        <w:jc w:val="both"/>
        <w:textAlignment w:val="baseline"/>
        <w:rPr>
          <w:rFonts w:asciiTheme="minorHAnsi" w:eastAsiaTheme="minorHAnsi" w:hAnsiTheme="minorHAnsi" w:cstheme="minorHAnsi"/>
          <w:b/>
          <w:color w:val="44546A" w:themeColor="text2"/>
          <w:lang w:eastAsia="en-US"/>
        </w:rPr>
      </w:pPr>
    </w:p>
    <w:p w14:paraId="539BC426" w14:textId="77777777" w:rsidR="00736293" w:rsidRPr="003F66F9" w:rsidRDefault="00736293" w:rsidP="003F66F9">
      <w:pPr>
        <w:pStyle w:val="paragraph"/>
        <w:numPr>
          <w:ilvl w:val="0"/>
          <w:numId w:val="32"/>
        </w:numPr>
        <w:spacing w:before="0" w:beforeAutospacing="0" w:after="0" w:afterAutospacing="0"/>
        <w:jc w:val="both"/>
        <w:textAlignment w:val="baseline"/>
        <w:rPr>
          <w:rFonts w:asciiTheme="minorHAnsi" w:eastAsiaTheme="minorHAnsi" w:hAnsiTheme="minorHAnsi" w:cstheme="minorHAnsi"/>
          <w:b/>
          <w:color w:val="44546A" w:themeColor="text2"/>
          <w:lang w:eastAsia="en-US"/>
        </w:rPr>
      </w:pPr>
      <w:r w:rsidRPr="003F66F9">
        <w:rPr>
          <w:rFonts w:asciiTheme="minorHAnsi" w:eastAsiaTheme="minorHAnsi" w:hAnsiTheme="minorHAnsi" w:cstheme="minorHAnsi"/>
          <w:b/>
          <w:color w:val="44546A" w:themeColor="text2"/>
          <w:lang w:eastAsia="en-US"/>
        </w:rPr>
        <w:t>What is the minimum number of partners required in a consortium? </w:t>
      </w:r>
    </w:p>
    <w:p w14:paraId="19C0C8CA" w14:textId="77777777" w:rsidR="00736293" w:rsidRPr="003F66F9" w:rsidRDefault="00736293" w:rsidP="003F66F9">
      <w:pPr>
        <w:pStyle w:val="paragraph"/>
        <w:spacing w:before="0" w:beforeAutospacing="0" w:after="0" w:afterAutospacing="0"/>
        <w:ind w:left="720"/>
        <w:jc w:val="both"/>
        <w:textAlignment w:val="baseline"/>
        <w:rPr>
          <w:rFonts w:asciiTheme="minorHAnsi" w:hAnsiTheme="minorHAnsi" w:cstheme="minorHAnsi"/>
        </w:rPr>
      </w:pPr>
      <w:r w:rsidRPr="003F66F9">
        <w:rPr>
          <w:rStyle w:val="eop"/>
          <w:rFonts w:asciiTheme="minorHAnsi" w:hAnsiTheme="minorHAnsi" w:cstheme="minorHAnsi"/>
        </w:rPr>
        <w:t> </w:t>
      </w:r>
    </w:p>
    <w:p w14:paraId="6F204A1F" w14:textId="1D8CC2E9" w:rsidR="00A534B6" w:rsidRPr="003F66F9" w:rsidRDefault="00D4579A" w:rsidP="003F66F9">
      <w:pPr>
        <w:pStyle w:val="paragraph"/>
        <w:spacing w:before="0" w:beforeAutospacing="0" w:after="0" w:afterAutospacing="0"/>
        <w:ind w:left="720"/>
        <w:jc w:val="both"/>
        <w:textAlignment w:val="baseline"/>
        <w:rPr>
          <w:rStyle w:val="normaltextrun"/>
          <w:rFonts w:asciiTheme="minorHAnsi" w:hAnsiTheme="minorHAnsi" w:cstheme="minorHAnsi"/>
          <w:color w:val="1F497D"/>
        </w:rPr>
      </w:pPr>
      <w:r w:rsidRPr="003F66F9">
        <w:rPr>
          <w:rStyle w:val="normaltextrun"/>
          <w:rFonts w:asciiTheme="minorHAnsi" w:hAnsiTheme="minorHAnsi" w:cstheme="minorHAnsi"/>
          <w:color w:val="1F497D"/>
        </w:rPr>
        <w:t xml:space="preserve">As per the </w:t>
      </w:r>
      <w:hyperlink r:id="rId19" w:history="1">
        <w:r w:rsidRPr="003F66F9">
          <w:rPr>
            <w:rStyle w:val="Hyperlink"/>
            <w:rFonts w:asciiTheme="minorHAnsi" w:hAnsiTheme="minorHAnsi" w:cstheme="minorHAnsi"/>
          </w:rPr>
          <w:t>JTC2025 eligibility conditions</w:t>
        </w:r>
      </w:hyperlink>
      <w:r w:rsidRPr="003F66F9">
        <w:rPr>
          <w:rStyle w:val="normaltextrun"/>
          <w:rFonts w:asciiTheme="minorHAnsi" w:hAnsiTheme="minorHAnsi" w:cstheme="minorHAnsi"/>
          <w:color w:val="1F497D"/>
        </w:rPr>
        <w:t>, e</w:t>
      </w:r>
      <w:r w:rsidR="00A534B6" w:rsidRPr="003F66F9">
        <w:rPr>
          <w:rStyle w:val="normaltextrun"/>
          <w:rFonts w:asciiTheme="minorHAnsi" w:hAnsiTheme="minorHAnsi" w:cstheme="minorHAnsi"/>
          <w:color w:val="1F497D"/>
        </w:rPr>
        <w:t>ach consortium must involve at least three partners from three different EU Member States or Associated Countries whose funding organisations participate in the call. Each of these partners must be eligible and request funding from the respective funding organisation. All three legal entities must be independent of each other. The project coordinator must be eligible to be funded by his/her regional/national participating funding organisation. The project coordinator (i.e. principal investigator and organisation) cannot be changed between the first and second stage.</w:t>
      </w:r>
    </w:p>
    <w:p w14:paraId="1E514D17" w14:textId="2D674DCC" w:rsidR="00736293" w:rsidRPr="003F66F9" w:rsidRDefault="00736293" w:rsidP="003F66F9">
      <w:pPr>
        <w:pStyle w:val="paragraph"/>
        <w:spacing w:before="0" w:beforeAutospacing="0" w:after="0" w:afterAutospacing="0"/>
        <w:ind w:left="720"/>
        <w:jc w:val="both"/>
        <w:textAlignment w:val="baseline"/>
        <w:rPr>
          <w:rFonts w:asciiTheme="minorHAnsi" w:hAnsiTheme="minorHAnsi" w:cstheme="minorHAnsi"/>
        </w:rPr>
      </w:pPr>
      <w:r w:rsidRPr="003F66F9">
        <w:rPr>
          <w:rStyle w:val="eop"/>
          <w:rFonts w:asciiTheme="minorHAnsi" w:hAnsiTheme="minorHAnsi" w:cstheme="minorHAnsi"/>
        </w:rPr>
        <w:t> </w:t>
      </w:r>
    </w:p>
    <w:p w14:paraId="47E56B18" w14:textId="1DC74F26" w:rsidR="00910BB9" w:rsidRPr="003F66F9" w:rsidRDefault="00910BB9" w:rsidP="003F66F9">
      <w:pPr>
        <w:pStyle w:val="paragraph"/>
        <w:numPr>
          <w:ilvl w:val="0"/>
          <w:numId w:val="32"/>
        </w:numPr>
        <w:spacing w:before="0" w:beforeAutospacing="0" w:after="0" w:afterAutospacing="0"/>
        <w:jc w:val="both"/>
        <w:textAlignment w:val="baseline"/>
        <w:rPr>
          <w:rFonts w:asciiTheme="minorHAnsi" w:eastAsiaTheme="minorEastAsia" w:hAnsiTheme="minorHAnsi" w:cstheme="minorHAnsi"/>
          <w:b/>
          <w:color w:val="44546A" w:themeColor="text2"/>
          <w:lang w:eastAsia="en-US"/>
        </w:rPr>
      </w:pPr>
      <w:r w:rsidRPr="003F66F9">
        <w:rPr>
          <w:rFonts w:asciiTheme="minorHAnsi" w:eastAsiaTheme="minorEastAsia" w:hAnsiTheme="minorHAnsi" w:cstheme="minorHAnsi"/>
          <w:b/>
          <w:color w:val="44546A" w:themeColor="text2"/>
          <w:lang w:eastAsia="en-US"/>
        </w:rPr>
        <w:t xml:space="preserve">What are the eligible costs associated with EPPerMed </w:t>
      </w:r>
      <w:r w:rsidRPr="003F66F9">
        <w:rPr>
          <w:rFonts w:asciiTheme="minorHAnsi" w:eastAsiaTheme="minorEastAsia" w:hAnsiTheme="minorHAnsi" w:cstheme="minorHAnsi"/>
          <w:b/>
          <w:bCs/>
          <w:color w:val="44546A" w:themeColor="text2"/>
          <w:lang w:eastAsia="en-US"/>
        </w:rPr>
        <w:t>JTC202</w:t>
      </w:r>
      <w:r w:rsidR="00D71BAD" w:rsidRPr="003F66F9">
        <w:rPr>
          <w:rFonts w:asciiTheme="minorHAnsi" w:eastAsiaTheme="minorEastAsia" w:hAnsiTheme="minorHAnsi" w:cstheme="minorHAnsi"/>
          <w:b/>
          <w:bCs/>
          <w:color w:val="44546A" w:themeColor="text2"/>
          <w:lang w:eastAsia="en-US"/>
        </w:rPr>
        <w:t>5</w:t>
      </w:r>
      <w:r w:rsidRPr="003F66F9">
        <w:rPr>
          <w:rFonts w:asciiTheme="minorHAnsi" w:eastAsiaTheme="minorEastAsia" w:hAnsiTheme="minorHAnsi" w:cstheme="minorHAnsi"/>
          <w:b/>
          <w:color w:val="44546A" w:themeColor="text2"/>
          <w:lang w:eastAsia="en-US"/>
        </w:rPr>
        <w:t>? </w:t>
      </w:r>
    </w:p>
    <w:p w14:paraId="474A5AD9" w14:textId="77777777" w:rsidR="00910BB9" w:rsidRPr="003F66F9" w:rsidRDefault="00910BB9" w:rsidP="003F66F9">
      <w:pPr>
        <w:pStyle w:val="paragraph"/>
        <w:spacing w:before="0" w:beforeAutospacing="0" w:after="0" w:afterAutospacing="0"/>
        <w:ind w:left="720"/>
        <w:jc w:val="both"/>
        <w:textAlignment w:val="baseline"/>
        <w:rPr>
          <w:rFonts w:asciiTheme="minorHAnsi" w:hAnsiTheme="minorHAnsi" w:cstheme="minorHAnsi"/>
        </w:rPr>
      </w:pPr>
    </w:p>
    <w:p w14:paraId="6F121E76" w14:textId="5BA9DDA6" w:rsidR="00E92640" w:rsidRPr="003F66F9" w:rsidRDefault="00E92640" w:rsidP="003F66F9">
      <w:pPr>
        <w:pStyle w:val="HRBHeadingL1"/>
        <w:numPr>
          <w:ilvl w:val="0"/>
          <w:numId w:val="39"/>
        </w:numPr>
        <w:spacing w:before="0" w:after="0" w:line="240" w:lineRule="auto"/>
        <w:ind w:left="1701"/>
        <w:jc w:val="both"/>
        <w:rPr>
          <w:rStyle w:val="normaltextrun"/>
          <w:rFonts w:asciiTheme="minorHAnsi" w:hAnsiTheme="minorHAnsi" w:cstheme="minorHAnsi"/>
          <w:b w:val="0"/>
          <w:color w:val="2F5496" w:themeColor="accent1" w:themeShade="BF"/>
          <w:sz w:val="24"/>
          <w:szCs w:val="24"/>
          <w:lang w:val="en-US"/>
        </w:rPr>
      </w:pPr>
      <w:r w:rsidRPr="003F66F9">
        <w:rPr>
          <w:rStyle w:val="normaltextrun"/>
          <w:rFonts w:asciiTheme="minorHAnsi" w:hAnsiTheme="minorHAnsi" w:cstheme="minorHAnsi"/>
          <w:b w:val="0"/>
          <w:color w:val="2F5496" w:themeColor="accent1" w:themeShade="BF"/>
          <w:sz w:val="24"/>
          <w:szCs w:val="24"/>
          <w:lang w:val="en-US"/>
        </w:rPr>
        <w:t>Salary-related costs for research personnel. Please use current Research Ireland Team Member Salary Scales. The Irish partner cannot request a salary.</w:t>
      </w:r>
    </w:p>
    <w:p w14:paraId="25278EC7" w14:textId="607F287B" w:rsidR="00E92640" w:rsidRPr="003F66F9" w:rsidRDefault="00E92640" w:rsidP="003F66F9">
      <w:pPr>
        <w:pStyle w:val="HRBHeadingL1"/>
        <w:numPr>
          <w:ilvl w:val="0"/>
          <w:numId w:val="39"/>
        </w:numPr>
        <w:spacing w:before="0" w:after="0" w:line="240" w:lineRule="auto"/>
        <w:ind w:left="1701"/>
        <w:jc w:val="both"/>
        <w:rPr>
          <w:rStyle w:val="normaltextrun"/>
          <w:rFonts w:asciiTheme="minorHAnsi" w:hAnsiTheme="minorHAnsi" w:cstheme="minorHAnsi"/>
          <w:b w:val="0"/>
          <w:color w:val="2F5496" w:themeColor="accent1" w:themeShade="BF"/>
          <w:sz w:val="24"/>
          <w:szCs w:val="24"/>
          <w:lang w:val="en-US"/>
        </w:rPr>
      </w:pPr>
      <w:r w:rsidRPr="003F66F9">
        <w:rPr>
          <w:rStyle w:val="normaltextrun"/>
          <w:rFonts w:asciiTheme="minorHAnsi" w:hAnsiTheme="minorHAnsi" w:cstheme="minorHAnsi"/>
          <w:b w:val="0"/>
          <w:color w:val="2F5496" w:themeColor="accent1" w:themeShade="BF"/>
          <w:sz w:val="24"/>
          <w:szCs w:val="24"/>
          <w:lang w:val="en-US"/>
        </w:rPr>
        <w:t>Small equipment costs up to a maximum value of €10K</w:t>
      </w:r>
    </w:p>
    <w:p w14:paraId="799D3025" w14:textId="320F7CB2" w:rsidR="00E92640" w:rsidRPr="003F66F9" w:rsidRDefault="00E92640" w:rsidP="003F66F9">
      <w:pPr>
        <w:pStyle w:val="HRBHeadingL1"/>
        <w:numPr>
          <w:ilvl w:val="0"/>
          <w:numId w:val="39"/>
        </w:numPr>
        <w:spacing w:before="0" w:after="0" w:line="240" w:lineRule="auto"/>
        <w:ind w:left="1701"/>
        <w:jc w:val="both"/>
        <w:rPr>
          <w:rStyle w:val="normaltextrun"/>
          <w:rFonts w:asciiTheme="minorHAnsi" w:hAnsiTheme="minorHAnsi" w:cstheme="minorHAnsi"/>
          <w:b w:val="0"/>
          <w:color w:val="2F5496" w:themeColor="accent1" w:themeShade="BF"/>
          <w:sz w:val="24"/>
          <w:szCs w:val="24"/>
          <w:lang w:val="en-US"/>
        </w:rPr>
      </w:pPr>
      <w:r w:rsidRPr="003F66F9">
        <w:rPr>
          <w:rStyle w:val="normaltextrun"/>
          <w:rFonts w:asciiTheme="minorHAnsi" w:hAnsiTheme="minorHAnsi" w:cstheme="minorHAnsi"/>
          <w:b w:val="0"/>
          <w:color w:val="2F5496" w:themeColor="accent1" w:themeShade="BF"/>
          <w:sz w:val="24"/>
          <w:szCs w:val="24"/>
          <w:lang w:val="en-US"/>
        </w:rPr>
        <w:t xml:space="preserve">Travel costs with consideration for </w:t>
      </w:r>
      <w:hyperlink r:id="rId20" w:history="1">
        <w:r w:rsidRPr="003F66F9">
          <w:rPr>
            <w:rStyle w:val="Hyperlink"/>
            <w:rFonts w:asciiTheme="minorHAnsi" w:hAnsiTheme="minorHAnsi" w:cstheme="minorHAnsi"/>
            <w:b w:val="0"/>
            <w:sz w:val="24"/>
            <w:szCs w:val="24"/>
            <w:lang w:val="en-US"/>
          </w:rPr>
          <w:t>Research Ireland’s Guidance for Sustainable Travel Policy</w:t>
        </w:r>
      </w:hyperlink>
    </w:p>
    <w:p w14:paraId="1E4D0310" w14:textId="46EF45F3" w:rsidR="00E92640" w:rsidRPr="003F66F9" w:rsidRDefault="00E92640" w:rsidP="003F66F9">
      <w:pPr>
        <w:pStyle w:val="HRBHeadingL1"/>
        <w:numPr>
          <w:ilvl w:val="0"/>
          <w:numId w:val="39"/>
        </w:numPr>
        <w:spacing w:before="0" w:after="0" w:line="240" w:lineRule="auto"/>
        <w:ind w:left="1701"/>
        <w:jc w:val="both"/>
        <w:rPr>
          <w:rStyle w:val="normaltextrun"/>
          <w:rFonts w:asciiTheme="minorHAnsi" w:hAnsiTheme="minorHAnsi" w:cstheme="minorHAnsi"/>
          <w:b w:val="0"/>
          <w:color w:val="2F5496" w:themeColor="accent1" w:themeShade="BF"/>
          <w:sz w:val="24"/>
          <w:szCs w:val="24"/>
          <w:lang w:val="en-US"/>
        </w:rPr>
      </w:pPr>
      <w:r w:rsidRPr="003F66F9">
        <w:rPr>
          <w:rStyle w:val="normaltextrun"/>
          <w:rFonts w:asciiTheme="minorHAnsi" w:hAnsiTheme="minorHAnsi" w:cstheme="minorHAnsi"/>
          <w:b w:val="0"/>
          <w:color w:val="2F5496" w:themeColor="accent1" w:themeShade="BF"/>
          <w:sz w:val="24"/>
          <w:szCs w:val="24"/>
          <w:lang w:val="en-US"/>
        </w:rPr>
        <w:t>Direct running costs (materials and consumables)</w:t>
      </w:r>
    </w:p>
    <w:p w14:paraId="0B7B4DF7" w14:textId="3C587DAE" w:rsidR="00E92640" w:rsidRPr="003F66F9" w:rsidRDefault="00E92640" w:rsidP="003F66F9">
      <w:pPr>
        <w:pStyle w:val="HRBHeadingL1"/>
        <w:numPr>
          <w:ilvl w:val="0"/>
          <w:numId w:val="39"/>
        </w:numPr>
        <w:spacing w:before="0" w:after="0" w:line="240" w:lineRule="auto"/>
        <w:ind w:left="1701"/>
        <w:jc w:val="both"/>
        <w:rPr>
          <w:rStyle w:val="normaltextrun"/>
          <w:rFonts w:asciiTheme="minorHAnsi" w:hAnsiTheme="minorHAnsi" w:cstheme="minorHAnsi"/>
          <w:b w:val="0"/>
          <w:color w:val="2F5496" w:themeColor="accent1" w:themeShade="BF"/>
          <w:sz w:val="24"/>
          <w:szCs w:val="24"/>
          <w:lang w:val="en-US"/>
        </w:rPr>
      </w:pPr>
      <w:r w:rsidRPr="003F66F9">
        <w:rPr>
          <w:rStyle w:val="normaltextrun"/>
          <w:rFonts w:asciiTheme="minorHAnsi" w:hAnsiTheme="minorHAnsi" w:cstheme="minorHAnsi"/>
          <w:b w:val="0"/>
          <w:color w:val="2F5496" w:themeColor="accent1" w:themeShade="BF"/>
          <w:sz w:val="24"/>
          <w:szCs w:val="24"/>
          <w:lang w:val="en-US"/>
        </w:rPr>
        <w:t>Dissemination and knowledge exchange costs</w:t>
      </w:r>
    </w:p>
    <w:p w14:paraId="146AA558" w14:textId="1E41F88E" w:rsidR="00E92640" w:rsidRPr="003F66F9" w:rsidRDefault="00E92640" w:rsidP="003F66F9">
      <w:pPr>
        <w:pStyle w:val="HRBHeadingL1"/>
        <w:numPr>
          <w:ilvl w:val="0"/>
          <w:numId w:val="39"/>
        </w:numPr>
        <w:spacing w:before="0" w:after="0" w:line="240" w:lineRule="auto"/>
        <w:ind w:left="1701"/>
        <w:jc w:val="both"/>
        <w:rPr>
          <w:rStyle w:val="normaltextrun"/>
          <w:rFonts w:asciiTheme="minorHAnsi" w:hAnsiTheme="minorHAnsi" w:cstheme="minorHAnsi"/>
          <w:b w:val="0"/>
          <w:color w:val="2F5496" w:themeColor="accent1" w:themeShade="BF"/>
          <w:sz w:val="24"/>
          <w:szCs w:val="24"/>
          <w:lang w:val="en-US"/>
        </w:rPr>
      </w:pPr>
      <w:r w:rsidRPr="003F66F9">
        <w:rPr>
          <w:rStyle w:val="normaltextrun"/>
          <w:rFonts w:asciiTheme="minorHAnsi" w:hAnsiTheme="minorHAnsi" w:cstheme="minorHAnsi"/>
          <w:b w:val="0"/>
          <w:color w:val="2F5496" w:themeColor="accent1" w:themeShade="BF"/>
          <w:sz w:val="24"/>
          <w:szCs w:val="24"/>
          <w:lang w:val="en-US"/>
        </w:rPr>
        <w:t>Subcontracting costs are considered an eligible budget category however strong justification for subcontracting must be provided and pre-approved directly with Research Ireland in advance of proposal submission.</w:t>
      </w:r>
    </w:p>
    <w:p w14:paraId="3B9E9286" w14:textId="0E838E38" w:rsidR="005D4C7A" w:rsidRPr="003F66F9" w:rsidRDefault="005D4C7A" w:rsidP="003F66F9">
      <w:pPr>
        <w:pStyle w:val="HRBHeadingL1"/>
        <w:numPr>
          <w:ilvl w:val="0"/>
          <w:numId w:val="39"/>
        </w:numPr>
        <w:spacing w:before="0" w:after="0" w:line="240" w:lineRule="auto"/>
        <w:ind w:left="1701"/>
        <w:jc w:val="both"/>
        <w:rPr>
          <w:rFonts w:asciiTheme="minorHAnsi" w:hAnsiTheme="minorHAnsi" w:cstheme="minorHAnsi"/>
          <w:b w:val="0"/>
          <w:color w:val="2F5496" w:themeColor="accent1" w:themeShade="BF"/>
          <w:sz w:val="24"/>
          <w:szCs w:val="24"/>
          <w:lang w:val="en-US"/>
        </w:rPr>
      </w:pPr>
      <w:r w:rsidRPr="003F66F9">
        <w:rPr>
          <w:rStyle w:val="normaltextrun"/>
          <w:rFonts w:asciiTheme="minorHAnsi" w:hAnsiTheme="minorHAnsi" w:cstheme="minorHAnsi"/>
          <w:b w:val="0"/>
          <w:color w:val="2F5496" w:themeColor="accent1" w:themeShade="BF"/>
          <w:sz w:val="24"/>
          <w:szCs w:val="24"/>
          <w:lang w:val="en-US"/>
        </w:rPr>
        <w:t>Overheads should be calculated as 30% of the direct costs, but excluding therefrom the cost of all equipment identified in the application</w:t>
      </w:r>
      <w:r w:rsidRPr="003F66F9">
        <w:rPr>
          <w:rFonts w:asciiTheme="minorHAnsi" w:hAnsiTheme="minorHAnsi" w:cstheme="minorHAnsi"/>
          <w:iCs/>
          <w:sz w:val="24"/>
          <w:szCs w:val="24"/>
        </w:rPr>
        <w:t>.</w:t>
      </w:r>
    </w:p>
    <w:p w14:paraId="7CF84152" w14:textId="77777777" w:rsidR="00D623BD" w:rsidRPr="003F66F9" w:rsidRDefault="00D623BD" w:rsidP="003F66F9">
      <w:pPr>
        <w:pStyle w:val="HRBHeadingL1"/>
        <w:spacing w:before="0" w:after="0" w:line="240" w:lineRule="auto"/>
        <w:jc w:val="both"/>
        <w:rPr>
          <w:rFonts w:asciiTheme="minorHAnsi" w:hAnsiTheme="minorHAnsi" w:cstheme="minorHAnsi"/>
          <w:iCs/>
          <w:sz w:val="24"/>
          <w:szCs w:val="24"/>
        </w:rPr>
      </w:pPr>
    </w:p>
    <w:p w14:paraId="1990B67D" w14:textId="2E15C0BA" w:rsidR="00D623BD" w:rsidRPr="003F66F9" w:rsidRDefault="00D623BD" w:rsidP="003F66F9">
      <w:pPr>
        <w:pStyle w:val="HRBHeadingL1"/>
        <w:spacing w:before="0" w:after="0" w:line="240" w:lineRule="auto"/>
        <w:ind w:left="1418"/>
        <w:jc w:val="both"/>
        <w:rPr>
          <w:rStyle w:val="normaltextrun"/>
          <w:rFonts w:asciiTheme="minorHAnsi" w:hAnsiTheme="minorHAnsi" w:cstheme="minorHAnsi"/>
          <w:b w:val="0"/>
          <w:color w:val="2F5496" w:themeColor="accent1" w:themeShade="BF"/>
          <w:sz w:val="24"/>
          <w:szCs w:val="24"/>
          <w:lang w:val="en-US"/>
        </w:rPr>
      </w:pPr>
      <w:r w:rsidRPr="003F66F9">
        <w:rPr>
          <w:rFonts w:asciiTheme="minorHAnsi" w:hAnsiTheme="minorHAnsi" w:cstheme="minorHAnsi"/>
          <w:b w:val="0"/>
          <w:color w:val="2F5496" w:themeColor="accent1" w:themeShade="BF"/>
          <w:sz w:val="24"/>
          <w:szCs w:val="24"/>
        </w:rPr>
        <w:t xml:space="preserve">Unless otherwise stated, all rules regarding listed eligible costs apply as defined within </w:t>
      </w:r>
      <w:hyperlink r:id="rId21" w:history="1">
        <w:r w:rsidRPr="003F66F9">
          <w:rPr>
            <w:rStyle w:val="Hyperlink"/>
            <w:rFonts w:asciiTheme="minorHAnsi" w:hAnsiTheme="minorHAnsi" w:cstheme="minorHAnsi"/>
            <w:b w:val="0"/>
            <w:sz w:val="24"/>
            <w:szCs w:val="24"/>
          </w:rPr>
          <w:t>Research Ireland’s Grant Budget Policy</w:t>
        </w:r>
      </w:hyperlink>
      <w:r w:rsidRPr="003F66F9">
        <w:rPr>
          <w:rFonts w:asciiTheme="minorHAnsi" w:hAnsiTheme="minorHAnsi" w:cstheme="minorHAnsi"/>
          <w:b w:val="0"/>
          <w:color w:val="2F5496" w:themeColor="accent1" w:themeShade="BF"/>
          <w:sz w:val="24"/>
          <w:szCs w:val="24"/>
        </w:rPr>
        <w:t xml:space="preserve">. </w:t>
      </w:r>
    </w:p>
    <w:p w14:paraId="1E237E95" w14:textId="5FAE27F4" w:rsidR="00635E9C" w:rsidRPr="003F66F9" w:rsidRDefault="00635E9C" w:rsidP="003F66F9">
      <w:pPr>
        <w:pStyle w:val="HRBHeadingL1"/>
        <w:numPr>
          <w:ilvl w:val="0"/>
          <w:numId w:val="32"/>
        </w:numPr>
        <w:jc w:val="both"/>
        <w:rPr>
          <w:rFonts w:asciiTheme="minorHAnsi" w:hAnsiTheme="minorHAnsi" w:cstheme="minorHAnsi"/>
          <w:iCs/>
          <w:sz w:val="24"/>
          <w:szCs w:val="24"/>
        </w:rPr>
      </w:pPr>
      <w:r w:rsidRPr="003F66F9">
        <w:rPr>
          <w:rFonts w:asciiTheme="minorHAnsi" w:hAnsiTheme="minorHAnsi" w:cstheme="minorHAnsi"/>
          <w:iCs/>
          <w:sz w:val="24"/>
          <w:szCs w:val="24"/>
        </w:rPr>
        <w:t>Can PhDs be funded through this call? </w:t>
      </w:r>
    </w:p>
    <w:p w14:paraId="52BBD3AC" w14:textId="77777777" w:rsidR="00635E9C" w:rsidRPr="003F66F9" w:rsidRDefault="00635E9C" w:rsidP="003F66F9">
      <w:pPr>
        <w:pStyle w:val="paragraph"/>
        <w:spacing w:before="0" w:beforeAutospacing="0" w:after="0" w:afterAutospacing="0"/>
        <w:ind w:left="720"/>
        <w:jc w:val="both"/>
        <w:textAlignment w:val="baseline"/>
        <w:rPr>
          <w:rFonts w:asciiTheme="minorHAnsi" w:hAnsiTheme="minorHAnsi" w:cstheme="minorHAnsi"/>
        </w:rPr>
      </w:pPr>
      <w:r w:rsidRPr="003F66F9">
        <w:rPr>
          <w:rStyle w:val="eop"/>
          <w:rFonts w:asciiTheme="minorHAnsi" w:hAnsiTheme="minorHAnsi" w:cstheme="minorHAnsi"/>
          <w:color w:val="1F497D"/>
        </w:rPr>
        <w:t> </w:t>
      </w:r>
    </w:p>
    <w:p w14:paraId="46AD4E23" w14:textId="07D178B2" w:rsidR="002B6094" w:rsidRPr="003F66F9" w:rsidRDefault="005A2A84" w:rsidP="003F66F9">
      <w:pPr>
        <w:pStyle w:val="HRBText"/>
        <w:ind w:left="1418"/>
        <w:jc w:val="both"/>
        <w:rPr>
          <w:rStyle w:val="normaltextrun"/>
          <w:rFonts w:asciiTheme="minorHAnsi" w:eastAsia="Times New Roman" w:hAnsiTheme="minorHAnsi" w:cstheme="minorHAnsi"/>
          <w:color w:val="1F497D"/>
          <w:sz w:val="24"/>
          <w:szCs w:val="24"/>
          <w:lang w:val="en-US"/>
        </w:rPr>
      </w:pPr>
      <w:r w:rsidRPr="003F66F9">
        <w:rPr>
          <w:rStyle w:val="normaltextrun"/>
          <w:rFonts w:asciiTheme="minorHAnsi" w:eastAsia="Times New Roman" w:hAnsiTheme="minorHAnsi" w:cstheme="minorHAnsi"/>
          <w:color w:val="1F497D"/>
          <w:sz w:val="24"/>
          <w:szCs w:val="24"/>
          <w:lang w:val="en-US"/>
        </w:rPr>
        <w:t xml:space="preserve">As detailed in the Call Text document for </w:t>
      </w:r>
      <w:hyperlink r:id="rId22" w:history="1">
        <w:r w:rsidRPr="003F66F9">
          <w:rPr>
            <w:rStyle w:val="Hyperlink"/>
            <w:rFonts w:asciiTheme="minorHAnsi" w:eastAsia="Times New Roman" w:hAnsiTheme="minorHAnsi" w:cstheme="minorHAnsi"/>
            <w:sz w:val="24"/>
            <w:szCs w:val="24"/>
            <w:lang w:val="en-US"/>
          </w:rPr>
          <w:t>EPPerMed JTC202</w:t>
        </w:r>
        <w:r w:rsidR="00C4776D" w:rsidRPr="003F66F9">
          <w:rPr>
            <w:rStyle w:val="Hyperlink"/>
            <w:rFonts w:asciiTheme="minorHAnsi" w:eastAsia="Times New Roman" w:hAnsiTheme="minorHAnsi" w:cstheme="minorHAnsi"/>
            <w:sz w:val="24"/>
            <w:szCs w:val="24"/>
            <w:lang w:val="en-US"/>
          </w:rPr>
          <w:t>5</w:t>
        </w:r>
      </w:hyperlink>
      <w:r w:rsidRPr="003F66F9">
        <w:rPr>
          <w:rStyle w:val="normaltextrun"/>
          <w:rFonts w:asciiTheme="minorHAnsi" w:eastAsia="Times New Roman" w:hAnsiTheme="minorHAnsi" w:cstheme="minorHAnsi"/>
          <w:color w:val="1F497D"/>
          <w:sz w:val="24"/>
          <w:szCs w:val="24"/>
          <w:lang w:val="en-US"/>
        </w:rPr>
        <w:t xml:space="preserve">, the maximum duration of projects is three years in accordance with EP PerMed funding organisation regulations. As per </w:t>
      </w:r>
      <w:hyperlink r:id="rId23" w:history="1">
        <w:r w:rsidR="00E70190" w:rsidRPr="003F66F9">
          <w:rPr>
            <w:rStyle w:val="Hyperlink"/>
            <w:rFonts w:asciiTheme="minorHAnsi" w:eastAsia="Times New Roman" w:hAnsiTheme="minorHAnsi" w:cstheme="minorHAnsi"/>
            <w:sz w:val="24"/>
            <w:szCs w:val="24"/>
            <w:lang w:val="en-US"/>
          </w:rPr>
          <w:t>Research Ireland’s G</w:t>
        </w:r>
        <w:r w:rsidRPr="003F66F9">
          <w:rPr>
            <w:rStyle w:val="Hyperlink"/>
            <w:rFonts w:asciiTheme="minorHAnsi" w:eastAsia="Times New Roman" w:hAnsiTheme="minorHAnsi" w:cstheme="minorHAnsi"/>
            <w:sz w:val="24"/>
            <w:szCs w:val="24"/>
            <w:lang w:val="en-US"/>
          </w:rPr>
          <w:t>rant Budget Policy</w:t>
        </w:r>
      </w:hyperlink>
      <w:r w:rsidRPr="003F66F9">
        <w:rPr>
          <w:rStyle w:val="normaltextrun"/>
          <w:rFonts w:asciiTheme="minorHAnsi" w:eastAsia="Times New Roman" w:hAnsiTheme="minorHAnsi" w:cstheme="minorHAnsi"/>
          <w:color w:val="1F497D"/>
          <w:sz w:val="24"/>
          <w:szCs w:val="24"/>
          <w:lang w:val="en-US"/>
        </w:rPr>
        <w:t xml:space="preserve">, </w:t>
      </w:r>
      <w:r w:rsidR="00E70190" w:rsidRPr="003F66F9">
        <w:rPr>
          <w:rStyle w:val="normaltextrun"/>
          <w:rFonts w:asciiTheme="minorHAnsi" w:eastAsia="Times New Roman" w:hAnsiTheme="minorHAnsi" w:cstheme="minorHAnsi"/>
          <w:color w:val="1F497D"/>
          <w:sz w:val="24"/>
          <w:szCs w:val="24"/>
          <w:lang w:val="en-US"/>
        </w:rPr>
        <w:t>r</w:t>
      </w:r>
      <w:r w:rsidRPr="003F66F9">
        <w:rPr>
          <w:rStyle w:val="normaltextrun"/>
          <w:rFonts w:asciiTheme="minorHAnsi" w:eastAsia="Times New Roman" w:hAnsiTheme="minorHAnsi" w:cstheme="minorHAnsi"/>
          <w:color w:val="1F497D"/>
          <w:sz w:val="24"/>
          <w:szCs w:val="24"/>
          <w:lang w:val="en-US"/>
        </w:rPr>
        <w:t>esearch teams should include four years’ funding for all PhD students, where 3 years funding (covering both the stipend and fees) will be supported directly though the grant and the last year funding (covering both stipend and fees) will be covered by the host institution.</w:t>
      </w:r>
      <w:r w:rsidR="0011229D" w:rsidRPr="003F66F9">
        <w:rPr>
          <w:rStyle w:val="normaltextrun"/>
          <w:rFonts w:asciiTheme="minorHAnsi" w:eastAsia="Times New Roman" w:hAnsiTheme="minorHAnsi" w:cstheme="minorHAnsi"/>
          <w:color w:val="1F497D"/>
          <w:sz w:val="24"/>
          <w:szCs w:val="24"/>
          <w:lang w:val="en-US"/>
        </w:rPr>
        <w:t xml:space="preserve"> </w:t>
      </w:r>
    </w:p>
    <w:p w14:paraId="2CF1C4FF" w14:textId="429D9936" w:rsidR="005A2A84" w:rsidRPr="003F66F9" w:rsidRDefault="005A2A84" w:rsidP="003F66F9">
      <w:pPr>
        <w:pStyle w:val="HRBText"/>
        <w:ind w:left="1418"/>
        <w:jc w:val="both"/>
        <w:rPr>
          <w:rStyle w:val="normaltextrun"/>
          <w:rFonts w:asciiTheme="minorHAnsi" w:eastAsia="Times New Roman" w:hAnsiTheme="minorHAnsi" w:cstheme="minorHAnsi"/>
          <w:color w:val="1F497D"/>
          <w:sz w:val="24"/>
          <w:szCs w:val="24"/>
          <w:lang w:val="en-US"/>
        </w:rPr>
      </w:pPr>
      <w:r w:rsidRPr="003F66F9">
        <w:rPr>
          <w:rStyle w:val="normaltextrun"/>
          <w:rFonts w:asciiTheme="minorHAnsi" w:eastAsia="Times New Roman" w:hAnsiTheme="minorHAnsi" w:cstheme="minorHAnsi"/>
          <w:color w:val="1F497D"/>
          <w:sz w:val="24"/>
          <w:szCs w:val="24"/>
          <w:lang w:val="en-US"/>
        </w:rPr>
        <w:t>Where applications for funding advance from the pre-proposal to full-proposal stage of the review process, applicants will be required to provide a letter of commitment from the host institution confirming that the financial support required for a fourth year of PhD funding (</w:t>
      </w:r>
      <w:r w:rsidR="005A7AE4" w:rsidRPr="003F66F9">
        <w:rPr>
          <w:rStyle w:val="normaltextrun"/>
          <w:rFonts w:asciiTheme="minorHAnsi" w:eastAsia="Times New Roman" w:hAnsiTheme="minorHAnsi" w:cstheme="minorHAnsi"/>
          <w:color w:val="1F497D"/>
          <w:sz w:val="24"/>
          <w:szCs w:val="24"/>
          <w:lang w:val="en-US"/>
        </w:rPr>
        <w:t xml:space="preserve">including </w:t>
      </w:r>
      <w:r w:rsidRPr="003F66F9">
        <w:rPr>
          <w:rStyle w:val="normaltextrun"/>
          <w:rFonts w:asciiTheme="minorHAnsi" w:eastAsia="Times New Roman" w:hAnsiTheme="minorHAnsi" w:cstheme="minorHAnsi"/>
          <w:color w:val="1F497D"/>
          <w:sz w:val="24"/>
          <w:szCs w:val="24"/>
          <w:lang w:val="en-US"/>
        </w:rPr>
        <w:t>stipend + fees), will be covered by said institution. Please refer to</w:t>
      </w:r>
      <w:r w:rsidR="00D62EE1" w:rsidRPr="003F66F9">
        <w:rPr>
          <w:rStyle w:val="normaltextrun"/>
          <w:rFonts w:asciiTheme="minorHAnsi" w:eastAsia="Times New Roman" w:hAnsiTheme="minorHAnsi" w:cstheme="minorHAnsi"/>
          <w:color w:val="1F497D"/>
          <w:sz w:val="24"/>
          <w:szCs w:val="24"/>
          <w:lang w:val="en-US"/>
        </w:rPr>
        <w:t xml:space="preserve"> our</w:t>
      </w:r>
      <w:r w:rsidRPr="003F66F9">
        <w:rPr>
          <w:rStyle w:val="normaltextrun"/>
          <w:rFonts w:asciiTheme="minorHAnsi" w:eastAsia="Times New Roman" w:hAnsiTheme="minorHAnsi" w:cstheme="minorHAnsi"/>
          <w:color w:val="1F497D"/>
          <w:sz w:val="24"/>
          <w:szCs w:val="24"/>
          <w:lang w:val="en-US"/>
        </w:rPr>
        <w:t xml:space="preserve"> Grant Budget Policy concerning its current contribution and note that</w:t>
      </w:r>
      <w:r w:rsidR="00B0508D" w:rsidRPr="003F66F9">
        <w:rPr>
          <w:rStyle w:val="normaltextrun"/>
          <w:rFonts w:asciiTheme="minorHAnsi" w:eastAsia="Times New Roman" w:hAnsiTheme="minorHAnsi" w:cstheme="minorHAnsi"/>
          <w:color w:val="1F497D"/>
          <w:sz w:val="24"/>
          <w:szCs w:val="24"/>
          <w:lang w:val="en-US"/>
        </w:rPr>
        <w:t xml:space="preserve"> Research Ireland</w:t>
      </w:r>
      <w:r w:rsidRPr="003F66F9">
        <w:rPr>
          <w:rStyle w:val="normaltextrun"/>
          <w:rFonts w:asciiTheme="minorHAnsi" w:eastAsia="Times New Roman" w:hAnsiTheme="minorHAnsi" w:cstheme="minorHAnsi"/>
          <w:color w:val="1F497D"/>
          <w:sz w:val="24"/>
          <w:szCs w:val="24"/>
          <w:lang w:val="en-US"/>
        </w:rPr>
        <w:t xml:space="preserve"> currently funds postgraduate student stipends at a flat rate of </w:t>
      </w:r>
      <w:r w:rsidR="003142D2" w:rsidRPr="003F66F9">
        <w:rPr>
          <w:rStyle w:val="normaltextrun"/>
          <w:rFonts w:asciiTheme="minorHAnsi" w:eastAsia="Times New Roman" w:hAnsiTheme="minorHAnsi" w:cstheme="minorHAnsi"/>
          <w:color w:val="1F497D"/>
          <w:sz w:val="24"/>
          <w:szCs w:val="24"/>
          <w:lang w:val="en-US"/>
        </w:rPr>
        <w:t>€</w:t>
      </w:r>
      <w:r w:rsidRPr="003F66F9">
        <w:rPr>
          <w:rStyle w:val="normaltextrun"/>
          <w:rFonts w:asciiTheme="minorHAnsi" w:eastAsia="Times New Roman" w:hAnsiTheme="minorHAnsi" w:cstheme="minorHAnsi"/>
          <w:color w:val="1F497D"/>
          <w:sz w:val="24"/>
          <w:szCs w:val="24"/>
          <w:lang w:val="en-US"/>
        </w:rPr>
        <w:t xml:space="preserve">22,000 per annum for up to four years. This will apply to all budgets associated with Grant applications to </w:t>
      </w:r>
      <w:r w:rsidR="00B0508D" w:rsidRPr="003F66F9">
        <w:rPr>
          <w:rStyle w:val="normaltextrun"/>
          <w:rFonts w:asciiTheme="minorHAnsi" w:eastAsia="Times New Roman" w:hAnsiTheme="minorHAnsi" w:cstheme="minorHAnsi"/>
          <w:color w:val="1F497D"/>
          <w:sz w:val="24"/>
          <w:szCs w:val="24"/>
          <w:lang w:val="en-US"/>
        </w:rPr>
        <w:t>Research Ireland</w:t>
      </w:r>
      <w:r w:rsidRPr="003F66F9">
        <w:rPr>
          <w:rStyle w:val="normaltextrun"/>
          <w:rFonts w:asciiTheme="minorHAnsi" w:eastAsia="Times New Roman" w:hAnsiTheme="minorHAnsi" w:cstheme="minorHAnsi"/>
          <w:color w:val="1F497D"/>
          <w:sz w:val="24"/>
          <w:szCs w:val="24"/>
          <w:lang w:val="en-US"/>
        </w:rPr>
        <w:t xml:space="preserve"> from 2024, with reference to the Government of Ireland’s Budget 2024. This figure may be adjusted upwards, further to the national review and consultation which are currently being undertaken</w:t>
      </w:r>
      <w:r w:rsidR="00652ADA" w:rsidRPr="003F66F9">
        <w:rPr>
          <w:rStyle w:val="normaltextrun"/>
          <w:rFonts w:asciiTheme="minorHAnsi" w:eastAsia="Times New Roman" w:hAnsiTheme="minorHAnsi" w:cstheme="minorHAnsi"/>
          <w:color w:val="1F497D"/>
          <w:sz w:val="24"/>
          <w:szCs w:val="24"/>
          <w:vertAlign w:val="superscript"/>
          <w:lang w:val="en-US"/>
        </w:rPr>
        <w:t>1</w:t>
      </w:r>
      <w:r w:rsidRPr="003F66F9">
        <w:rPr>
          <w:rStyle w:val="normaltextrun"/>
          <w:rFonts w:asciiTheme="minorHAnsi" w:eastAsia="Times New Roman" w:hAnsiTheme="minorHAnsi" w:cstheme="minorHAnsi"/>
          <w:color w:val="1F497D"/>
          <w:sz w:val="24"/>
          <w:szCs w:val="24"/>
          <w:lang w:val="en-US"/>
        </w:rPr>
        <w:t xml:space="preserve">. Furthermore, the </w:t>
      </w:r>
      <w:r w:rsidR="53FF54AA" w:rsidRPr="003F66F9">
        <w:rPr>
          <w:rStyle w:val="normaltextrun"/>
          <w:rFonts w:asciiTheme="minorHAnsi" w:eastAsia="Times New Roman" w:hAnsiTheme="minorHAnsi" w:cstheme="minorHAnsi"/>
          <w:color w:val="1F497D"/>
          <w:sz w:val="24"/>
          <w:szCs w:val="24"/>
        </w:rPr>
        <w:t>PhD supervisor</w:t>
      </w:r>
      <w:r w:rsidRPr="003F66F9">
        <w:rPr>
          <w:rFonts w:asciiTheme="minorHAnsi" w:hAnsiTheme="minorHAnsi" w:cstheme="minorHAnsi"/>
          <w:sz w:val="24"/>
          <w:szCs w:val="24"/>
          <w:lang w:val="en-US"/>
        </w:rPr>
        <w:t xml:space="preserve"> </w:t>
      </w:r>
      <w:r w:rsidRPr="003F66F9">
        <w:rPr>
          <w:rStyle w:val="normaltextrun"/>
          <w:rFonts w:asciiTheme="minorHAnsi" w:eastAsia="Times New Roman" w:hAnsiTheme="minorHAnsi" w:cstheme="minorHAnsi"/>
          <w:color w:val="1F497D"/>
          <w:sz w:val="24"/>
          <w:szCs w:val="24"/>
          <w:lang w:val="en-US"/>
        </w:rPr>
        <w:t>must submit a final scientific report at the end of the three-year funding period, even if the PhD extends beyond the term of the grant</w:t>
      </w:r>
      <w:r w:rsidR="00665248" w:rsidRPr="003F66F9">
        <w:rPr>
          <w:rStyle w:val="normaltextrun"/>
          <w:rFonts w:asciiTheme="minorHAnsi" w:eastAsia="Times New Roman" w:hAnsiTheme="minorHAnsi" w:cstheme="minorHAnsi"/>
          <w:color w:val="1F497D"/>
          <w:sz w:val="24"/>
          <w:szCs w:val="24"/>
          <w:lang w:val="en-US"/>
        </w:rPr>
        <w:t>.</w:t>
      </w:r>
    </w:p>
    <w:p w14:paraId="58C5E581" w14:textId="6A22883E" w:rsidR="00736293" w:rsidRPr="003F66F9" w:rsidRDefault="00736293" w:rsidP="003F66F9">
      <w:pPr>
        <w:pStyle w:val="HRBHeadingL1"/>
        <w:numPr>
          <w:ilvl w:val="0"/>
          <w:numId w:val="32"/>
        </w:numPr>
        <w:jc w:val="both"/>
        <w:rPr>
          <w:rFonts w:asciiTheme="minorHAnsi" w:hAnsiTheme="minorHAnsi" w:cstheme="minorHAnsi"/>
          <w:iCs/>
          <w:sz w:val="24"/>
          <w:szCs w:val="24"/>
        </w:rPr>
      </w:pPr>
      <w:r w:rsidRPr="003F66F9">
        <w:rPr>
          <w:rFonts w:asciiTheme="minorHAnsi" w:hAnsiTheme="minorHAnsi" w:cstheme="minorHAnsi"/>
          <w:iCs/>
          <w:sz w:val="24"/>
          <w:szCs w:val="24"/>
        </w:rPr>
        <w:t>Can equipment be funded through this call?</w:t>
      </w:r>
    </w:p>
    <w:p w14:paraId="3B027429" w14:textId="5B14591B" w:rsidR="00736293" w:rsidRPr="003F66F9" w:rsidRDefault="00736293" w:rsidP="003F66F9">
      <w:pPr>
        <w:pStyle w:val="HRBText"/>
        <w:ind w:left="1418"/>
        <w:jc w:val="both"/>
        <w:rPr>
          <w:rFonts w:asciiTheme="minorHAnsi" w:hAnsiTheme="minorHAnsi" w:cstheme="minorHAnsi"/>
          <w:iCs/>
          <w:sz w:val="24"/>
          <w:szCs w:val="24"/>
          <w:lang w:eastAsia="en-IE"/>
        </w:rPr>
      </w:pPr>
      <w:r w:rsidRPr="003F66F9">
        <w:rPr>
          <w:rStyle w:val="normaltextrun"/>
          <w:rFonts w:asciiTheme="minorHAnsi" w:eastAsia="Times New Roman" w:hAnsiTheme="minorHAnsi" w:cstheme="minorHAnsi"/>
          <w:color w:val="1F497D"/>
          <w:sz w:val="24"/>
          <w:szCs w:val="24"/>
          <w:lang w:val="en-US"/>
        </w:rPr>
        <w:t>Small items of equipment, not exceeding €10,000, can be included in the budget. Only equipment purchases that are directly required for the research and are deemed not to be easily accessible elsewhere in Ireland are appropriate. All costs must be inclusive of VAT, where applicable.</w:t>
      </w:r>
      <w:r w:rsidR="001C4260" w:rsidRPr="003F66F9">
        <w:rPr>
          <w:rStyle w:val="normaltextrun"/>
          <w:rFonts w:asciiTheme="minorHAnsi" w:eastAsia="Times New Roman" w:hAnsiTheme="minorHAnsi" w:cstheme="minorHAnsi"/>
          <w:color w:val="1F497D"/>
          <w:sz w:val="24"/>
          <w:szCs w:val="24"/>
          <w:lang w:val="en-US"/>
        </w:rPr>
        <w:t xml:space="preserve"> Please refer to </w:t>
      </w:r>
      <w:r w:rsidR="004F262D" w:rsidRPr="003F66F9">
        <w:rPr>
          <w:rStyle w:val="normaltextrun"/>
          <w:rFonts w:asciiTheme="minorHAnsi" w:eastAsia="Times New Roman" w:hAnsiTheme="minorHAnsi" w:cstheme="minorHAnsi"/>
          <w:color w:val="1F497D"/>
          <w:sz w:val="24"/>
          <w:szCs w:val="24"/>
          <w:lang w:val="en-US"/>
        </w:rPr>
        <w:t xml:space="preserve">Research Ireland’s </w:t>
      </w:r>
      <w:hyperlink r:id="rId24" w:history="1">
        <w:r w:rsidR="001C4260" w:rsidRPr="003F66F9">
          <w:rPr>
            <w:rStyle w:val="Hyperlink"/>
            <w:rFonts w:asciiTheme="minorHAnsi" w:eastAsia="Times New Roman" w:hAnsiTheme="minorHAnsi" w:cstheme="minorHAnsi"/>
            <w:sz w:val="24"/>
            <w:szCs w:val="24"/>
            <w:lang w:val="en-US"/>
          </w:rPr>
          <w:t>Grant Budget Policy</w:t>
        </w:r>
      </w:hyperlink>
      <w:r w:rsidR="001C4260" w:rsidRPr="003F66F9">
        <w:rPr>
          <w:rStyle w:val="normaltextrun"/>
          <w:rFonts w:asciiTheme="minorHAnsi" w:eastAsia="Times New Roman" w:hAnsiTheme="minorHAnsi" w:cstheme="minorHAnsi"/>
          <w:color w:val="1F497D"/>
          <w:sz w:val="24"/>
          <w:szCs w:val="24"/>
          <w:lang w:val="en-US"/>
        </w:rPr>
        <w:t xml:space="preserve"> for further details on eligible equipment costs and national procurement rules</w:t>
      </w:r>
      <w:r w:rsidR="00FB7C13" w:rsidRPr="003F66F9">
        <w:rPr>
          <w:rStyle w:val="normaltextrun"/>
          <w:rFonts w:asciiTheme="minorHAnsi" w:eastAsia="Times New Roman" w:hAnsiTheme="minorHAnsi" w:cstheme="minorHAnsi"/>
          <w:color w:val="1F497D"/>
          <w:sz w:val="24"/>
          <w:szCs w:val="24"/>
          <w:vertAlign w:val="superscript"/>
          <w:lang w:val="en-US"/>
        </w:rPr>
        <w:t>1</w:t>
      </w:r>
      <w:r w:rsidR="001C4260" w:rsidRPr="003F66F9">
        <w:rPr>
          <w:rStyle w:val="normaltextrun"/>
          <w:rFonts w:asciiTheme="minorHAnsi" w:eastAsia="Times New Roman" w:hAnsiTheme="minorHAnsi" w:cstheme="minorHAnsi"/>
          <w:color w:val="1F497D"/>
          <w:sz w:val="24"/>
          <w:szCs w:val="24"/>
          <w:lang w:val="en-US"/>
        </w:rPr>
        <w:t>.</w:t>
      </w:r>
    </w:p>
    <w:p w14:paraId="70E9B5EA" w14:textId="77777777" w:rsidR="008D3964" w:rsidRPr="003F66F9" w:rsidRDefault="008D3964" w:rsidP="003F66F9">
      <w:pPr>
        <w:pStyle w:val="HRBHeadingL1"/>
        <w:numPr>
          <w:ilvl w:val="0"/>
          <w:numId w:val="32"/>
        </w:numPr>
        <w:jc w:val="both"/>
        <w:rPr>
          <w:rStyle w:val="eop"/>
          <w:rFonts w:asciiTheme="minorHAnsi" w:hAnsiTheme="minorHAnsi" w:cstheme="minorHAnsi"/>
          <w:sz w:val="24"/>
          <w:szCs w:val="24"/>
        </w:rPr>
      </w:pPr>
      <w:r w:rsidRPr="003F66F9">
        <w:rPr>
          <w:rFonts w:asciiTheme="minorHAnsi" w:hAnsiTheme="minorHAnsi" w:cstheme="minorHAnsi"/>
          <w:iCs/>
          <w:sz w:val="24"/>
          <w:szCs w:val="24"/>
        </w:rPr>
        <w:t>Can access charges be included in as eligible costs? </w:t>
      </w:r>
    </w:p>
    <w:p w14:paraId="50F4D6C8" w14:textId="77777777" w:rsidR="008D3964" w:rsidRPr="003F66F9" w:rsidRDefault="008D3964" w:rsidP="003F66F9">
      <w:pPr>
        <w:pStyle w:val="paragraph"/>
        <w:spacing w:before="0" w:beforeAutospacing="0" w:after="0" w:afterAutospacing="0"/>
        <w:ind w:left="720"/>
        <w:jc w:val="both"/>
        <w:textAlignment w:val="baseline"/>
        <w:rPr>
          <w:rFonts w:asciiTheme="minorHAnsi" w:hAnsiTheme="minorHAnsi" w:cstheme="minorHAnsi"/>
        </w:rPr>
      </w:pPr>
    </w:p>
    <w:p w14:paraId="5BE08B66" w14:textId="1086E370" w:rsidR="008D3964" w:rsidRPr="003F66F9" w:rsidRDefault="008D3964" w:rsidP="003F66F9">
      <w:pPr>
        <w:pStyle w:val="paragraph"/>
        <w:spacing w:before="0" w:beforeAutospacing="0" w:after="0" w:afterAutospacing="0"/>
        <w:ind w:left="1440"/>
        <w:jc w:val="both"/>
        <w:textAlignment w:val="baseline"/>
        <w:rPr>
          <w:rFonts w:asciiTheme="minorHAnsi" w:hAnsiTheme="minorHAnsi" w:cstheme="minorHAnsi"/>
        </w:rPr>
      </w:pPr>
      <w:r w:rsidRPr="003F66F9">
        <w:rPr>
          <w:rStyle w:val="normaltextrun"/>
          <w:rFonts w:asciiTheme="minorHAnsi" w:hAnsiTheme="minorHAnsi" w:cstheme="minorHAnsi"/>
          <w:color w:val="1F497D"/>
          <w:lang w:val="en-US"/>
        </w:rPr>
        <w:t xml:space="preserve">Access charges may be sought for use of infrastructure where </w:t>
      </w:r>
      <w:r w:rsidR="00B647B2" w:rsidRPr="003F66F9">
        <w:rPr>
          <w:rStyle w:val="normaltextrun"/>
          <w:rFonts w:asciiTheme="minorHAnsi" w:hAnsiTheme="minorHAnsi" w:cstheme="minorHAnsi"/>
          <w:color w:val="1F497D"/>
          <w:lang w:val="en-US"/>
        </w:rPr>
        <w:t>Research Ireland</w:t>
      </w:r>
      <w:r w:rsidRPr="003F66F9">
        <w:rPr>
          <w:rStyle w:val="normaltextrun"/>
          <w:rFonts w:asciiTheme="minorHAnsi" w:hAnsiTheme="minorHAnsi" w:cstheme="minorHAnsi"/>
          <w:color w:val="1F497D"/>
          <w:lang w:val="en-US"/>
        </w:rPr>
        <w:t xml:space="preserve"> pre-approved access charge plans are in place. A listing of key contacts for access charge plans is available on the </w:t>
      </w:r>
      <w:r w:rsidR="00B647B2" w:rsidRPr="003F66F9">
        <w:rPr>
          <w:rStyle w:val="normaltextrun"/>
          <w:rFonts w:asciiTheme="minorHAnsi" w:hAnsiTheme="minorHAnsi" w:cstheme="minorHAnsi"/>
          <w:color w:val="1F497D"/>
          <w:lang w:val="en-US"/>
        </w:rPr>
        <w:t xml:space="preserve">Research Ireland’s </w:t>
      </w:r>
      <w:r w:rsidRPr="003F66F9">
        <w:rPr>
          <w:rStyle w:val="normaltextrun"/>
          <w:rFonts w:asciiTheme="minorHAnsi" w:hAnsiTheme="minorHAnsi" w:cstheme="minorHAnsi"/>
          <w:color w:val="1F497D"/>
          <w:lang w:val="en-US"/>
        </w:rPr>
        <w:t>website. In addition, requests may be included for accessing international databases and facilities or for the commissioning of experiments in international facilities/research labs where appropriately detailed justification is provided and where the required infrastructure is not available in Ireland. Costs must be listed as a separate line item and full details should be provided in the budget justification</w:t>
      </w:r>
      <w:r w:rsidR="00CB572D" w:rsidRPr="003F66F9">
        <w:rPr>
          <w:rFonts w:asciiTheme="minorHAnsi" w:hAnsiTheme="minorHAnsi" w:cstheme="minorHAnsi"/>
          <w:color w:val="1F497D"/>
          <w:vertAlign w:val="superscript"/>
          <w:lang w:val="en-US"/>
        </w:rPr>
        <w:t>2</w:t>
      </w:r>
      <w:r w:rsidRPr="003F66F9">
        <w:rPr>
          <w:rStyle w:val="normaltextrun"/>
          <w:rFonts w:asciiTheme="minorHAnsi" w:hAnsiTheme="minorHAnsi" w:cstheme="minorHAnsi"/>
          <w:color w:val="1F497D"/>
          <w:lang w:val="en-US"/>
        </w:rPr>
        <w:t>.</w:t>
      </w:r>
      <w:r w:rsidRPr="003F66F9">
        <w:rPr>
          <w:rStyle w:val="eop"/>
          <w:rFonts w:asciiTheme="minorHAnsi" w:hAnsiTheme="minorHAnsi" w:cstheme="minorHAnsi"/>
          <w:color w:val="1F497D"/>
        </w:rPr>
        <w:t> </w:t>
      </w:r>
    </w:p>
    <w:p w14:paraId="4D184659" w14:textId="1E7E2CF5" w:rsidR="00A46737" w:rsidRPr="003F66F9" w:rsidRDefault="00A46737" w:rsidP="003F66F9">
      <w:pPr>
        <w:pStyle w:val="HRBHeadingL1"/>
        <w:numPr>
          <w:ilvl w:val="0"/>
          <w:numId w:val="32"/>
        </w:numPr>
        <w:jc w:val="both"/>
        <w:rPr>
          <w:rStyle w:val="eop"/>
          <w:rFonts w:asciiTheme="minorHAnsi" w:hAnsiTheme="minorHAnsi" w:cstheme="minorHAnsi"/>
          <w:color w:val="1F497D"/>
          <w:sz w:val="24"/>
          <w:szCs w:val="24"/>
        </w:rPr>
      </w:pPr>
      <w:r w:rsidRPr="003F66F9">
        <w:rPr>
          <w:rFonts w:asciiTheme="minorHAnsi" w:hAnsiTheme="minorHAnsi" w:cstheme="minorHAnsi"/>
          <w:iCs/>
          <w:sz w:val="24"/>
          <w:szCs w:val="24"/>
        </w:rPr>
        <w:t>Are clinical trial studies supported for funding?</w:t>
      </w:r>
    </w:p>
    <w:p w14:paraId="4118834A" w14:textId="40428968" w:rsidR="00A46737" w:rsidRPr="003F66F9" w:rsidRDefault="0019734D" w:rsidP="003F66F9">
      <w:pPr>
        <w:pStyle w:val="paragraph"/>
        <w:spacing w:before="0" w:beforeAutospacing="0" w:after="0" w:afterAutospacing="0"/>
        <w:ind w:left="1440"/>
        <w:jc w:val="both"/>
        <w:textAlignment w:val="baseline"/>
        <w:rPr>
          <w:rStyle w:val="eop"/>
          <w:rFonts w:asciiTheme="minorHAnsi" w:hAnsiTheme="minorHAnsi" w:cstheme="minorHAnsi"/>
          <w:color w:val="1F497D"/>
        </w:rPr>
      </w:pPr>
      <w:r w:rsidRPr="003F66F9">
        <w:rPr>
          <w:rFonts w:asciiTheme="minorHAnsi" w:hAnsiTheme="minorHAnsi" w:cstheme="minorHAnsi"/>
          <w:color w:val="1F497D"/>
        </w:rPr>
        <w:t xml:space="preserve">Irish-based applicants should consult and adhere to </w:t>
      </w:r>
      <w:hyperlink r:id="rId25" w:history="1">
        <w:r w:rsidRPr="003F66F9">
          <w:rPr>
            <w:rStyle w:val="Hyperlink"/>
            <w:rFonts w:asciiTheme="minorHAnsi" w:hAnsiTheme="minorHAnsi" w:cstheme="minorHAnsi"/>
          </w:rPr>
          <w:t>Research Ireland guidance on ethical and scientific issues</w:t>
        </w:r>
      </w:hyperlink>
      <w:r w:rsidRPr="003F66F9">
        <w:rPr>
          <w:rFonts w:asciiTheme="minorHAnsi" w:hAnsiTheme="minorHAnsi" w:cstheme="minorHAnsi"/>
          <w:color w:val="1F497D"/>
        </w:rPr>
        <w:t xml:space="preserve"> in the preparation of their proposal. </w:t>
      </w:r>
      <w:r w:rsidRPr="003F66F9">
        <w:rPr>
          <w:rFonts w:asciiTheme="minorHAnsi" w:hAnsiTheme="minorHAnsi" w:cstheme="minorHAnsi"/>
          <w:b/>
          <w:bCs/>
          <w:color w:val="1F497D"/>
        </w:rPr>
        <w:t>Please note clinical trials and investigations are not eligible for funding by Research Ireland for the Irish-based applicant.</w:t>
      </w:r>
      <w:r w:rsidRPr="003F66F9">
        <w:rPr>
          <w:rFonts w:asciiTheme="minorHAnsi" w:hAnsiTheme="minorHAnsi" w:cstheme="minorHAnsi"/>
          <w:color w:val="1F497D"/>
        </w:rPr>
        <w:t xml:space="preserve"> Where clinical studies are proposed within the workplan of a proposal, study sites and the delineation of activities should be made clear.</w:t>
      </w:r>
    </w:p>
    <w:p w14:paraId="1CB69D6F" w14:textId="2304030C" w:rsidR="00A6436D" w:rsidRPr="003F66F9" w:rsidRDefault="1630003D" w:rsidP="3F89E8CF">
      <w:pPr>
        <w:pStyle w:val="HRBHeadingL1"/>
        <w:numPr>
          <w:ilvl w:val="0"/>
          <w:numId w:val="32"/>
        </w:numPr>
        <w:jc w:val="both"/>
        <w:rPr>
          <w:rFonts w:asciiTheme="minorHAnsi" w:hAnsiTheme="minorHAnsi"/>
          <w:sz w:val="24"/>
          <w:szCs w:val="24"/>
        </w:rPr>
      </w:pPr>
      <w:r w:rsidRPr="3F89E8CF">
        <w:rPr>
          <w:rFonts w:asciiTheme="minorHAnsi" w:hAnsiTheme="minorHAnsi"/>
          <w:sz w:val="24"/>
          <w:szCs w:val="24"/>
        </w:rPr>
        <w:t>What considerations should be taken if the project consortium includes a private, for-profit partner?</w:t>
      </w:r>
    </w:p>
    <w:p w14:paraId="7B66BE3A" w14:textId="2DDB790B" w:rsidR="00A6436D" w:rsidRPr="003F66F9" w:rsidRDefault="00A6436D" w:rsidP="003F66F9">
      <w:pPr>
        <w:pStyle w:val="paragraph"/>
        <w:spacing w:before="0" w:beforeAutospacing="0" w:after="0" w:afterAutospacing="0"/>
        <w:ind w:left="1440"/>
        <w:jc w:val="both"/>
        <w:textAlignment w:val="baseline"/>
        <w:rPr>
          <w:rFonts w:asciiTheme="minorHAnsi" w:hAnsiTheme="minorHAnsi" w:cstheme="minorHAnsi"/>
          <w:color w:val="1F497D"/>
        </w:rPr>
      </w:pPr>
      <w:r w:rsidRPr="003F66F9">
        <w:rPr>
          <w:rFonts w:asciiTheme="minorHAnsi" w:hAnsiTheme="minorHAnsi" w:cstheme="minorHAnsi"/>
          <w:color w:val="1F497D"/>
        </w:rPr>
        <w:t xml:space="preserve">Applicants are advised that funding awarded by Research Ireland under the European Partnership for Personalised Medicine (EP PerMed) Programme will be subject to, and must comply with, </w:t>
      </w:r>
      <w:hyperlink r:id="rId26" w:history="1">
        <w:r w:rsidRPr="009A19D2">
          <w:rPr>
            <w:rStyle w:val="Hyperlink"/>
            <w:rFonts w:asciiTheme="minorHAnsi" w:hAnsiTheme="minorHAnsi" w:cstheme="minorHAnsi"/>
          </w:rPr>
          <w:t>State aid rules</w:t>
        </w:r>
      </w:hyperlink>
      <w:r w:rsidRPr="003F66F9">
        <w:rPr>
          <w:rFonts w:asciiTheme="minorHAnsi" w:hAnsiTheme="minorHAnsi" w:cstheme="minorHAnsi"/>
          <w:color w:val="1F497D"/>
        </w:rPr>
        <w:t xml:space="preserve"> and the conditions of the EU Commission General Block Exemption Regulation (GBER). Funding will be awarded to successful applicants under Article 25, in respect of aid for research and development projects. For further details please consult: </w:t>
      </w:r>
      <w:hyperlink r:id="rId27" w:history="1">
        <w:r w:rsidRPr="00F3007A">
          <w:rPr>
            <w:rStyle w:val="Hyperlink"/>
            <w:rFonts w:asciiTheme="minorHAnsi" w:hAnsiTheme="minorHAnsi" w:cstheme="minorHAnsi"/>
          </w:rPr>
          <w:t>Taighde Éireann-Research Ireland Research and Innovation Scheme 2021-2026</w:t>
        </w:r>
      </w:hyperlink>
      <w:r w:rsidRPr="003F66F9">
        <w:rPr>
          <w:rFonts w:asciiTheme="minorHAnsi" w:hAnsiTheme="minorHAnsi" w:cstheme="minorHAnsi"/>
          <w:color w:val="1F497D"/>
        </w:rPr>
        <w:t xml:space="preserve"> </w:t>
      </w:r>
    </w:p>
    <w:p w14:paraId="5D24AC21" w14:textId="77777777" w:rsidR="00635E9C" w:rsidRPr="003F66F9" w:rsidRDefault="00635E9C" w:rsidP="003F66F9">
      <w:pPr>
        <w:pStyle w:val="paragraph"/>
        <w:spacing w:before="0" w:beforeAutospacing="0" w:after="0" w:afterAutospacing="0"/>
        <w:ind w:left="1440"/>
        <w:jc w:val="both"/>
        <w:textAlignment w:val="baseline"/>
        <w:rPr>
          <w:rFonts w:asciiTheme="minorHAnsi" w:hAnsiTheme="minorHAnsi" w:cstheme="minorHAnsi"/>
          <w:color w:val="1F497D"/>
        </w:rPr>
      </w:pPr>
      <w:r w:rsidRPr="003F66F9">
        <w:rPr>
          <w:rFonts w:asciiTheme="minorHAnsi" w:hAnsiTheme="minorHAnsi" w:cstheme="minorHAnsi"/>
          <w:color w:val="1F497D"/>
        </w:rPr>
        <w:t> </w:t>
      </w:r>
    </w:p>
    <w:p w14:paraId="1FCF00C1" w14:textId="77777777" w:rsidR="003F66F9" w:rsidRPr="003F66F9" w:rsidRDefault="003F66F9" w:rsidP="003F66F9">
      <w:pPr>
        <w:pStyle w:val="paragraph"/>
        <w:spacing w:before="0" w:beforeAutospacing="0" w:after="0" w:afterAutospacing="0"/>
        <w:jc w:val="both"/>
        <w:textAlignment w:val="baseline"/>
        <w:rPr>
          <w:rStyle w:val="normaltextrun"/>
          <w:rFonts w:asciiTheme="minorHAnsi" w:hAnsiTheme="minorHAnsi" w:cstheme="minorHAnsi"/>
          <w:color w:val="1F497D"/>
          <w:lang w:val="en-US"/>
        </w:rPr>
      </w:pPr>
    </w:p>
    <w:p w14:paraId="4084D508" w14:textId="66E950D6" w:rsidR="00E46002" w:rsidRPr="003F66F9" w:rsidRDefault="00910BB9" w:rsidP="003F66F9">
      <w:pPr>
        <w:pStyle w:val="paragraph"/>
        <w:spacing w:before="0" w:beforeAutospacing="0" w:after="0" w:afterAutospacing="0"/>
        <w:jc w:val="both"/>
        <w:textAlignment w:val="baseline"/>
        <w:rPr>
          <w:rStyle w:val="normaltextrun"/>
          <w:rFonts w:asciiTheme="minorHAnsi" w:hAnsiTheme="minorHAnsi" w:cstheme="minorHAnsi"/>
          <w:color w:val="1F497D"/>
          <w:lang w:val="en-US"/>
        </w:rPr>
      </w:pPr>
      <w:r w:rsidRPr="003F66F9">
        <w:rPr>
          <w:rStyle w:val="normaltextrun"/>
          <w:rFonts w:asciiTheme="minorHAnsi" w:hAnsiTheme="minorHAnsi" w:cstheme="minorHAnsi"/>
          <w:color w:val="1F497D"/>
          <w:lang w:val="en-US"/>
        </w:rPr>
        <w:t>If you have further queries</w:t>
      </w:r>
      <w:r w:rsidR="00635E9C" w:rsidRPr="003F66F9">
        <w:rPr>
          <w:rStyle w:val="normaltextrun"/>
          <w:rFonts w:asciiTheme="minorHAnsi" w:hAnsiTheme="minorHAnsi" w:cstheme="minorHAnsi"/>
          <w:color w:val="1F497D"/>
          <w:lang w:val="en-US"/>
        </w:rPr>
        <w:t>, please contact</w:t>
      </w:r>
      <w:r w:rsidR="00E46002" w:rsidRPr="003F66F9">
        <w:rPr>
          <w:rStyle w:val="normaltextrun"/>
          <w:rFonts w:asciiTheme="minorHAnsi" w:hAnsiTheme="minorHAnsi" w:cstheme="minorHAnsi"/>
          <w:color w:val="1F497D"/>
          <w:lang w:val="en-US"/>
        </w:rPr>
        <w:t>:</w:t>
      </w:r>
    </w:p>
    <w:p w14:paraId="2F1591FE" w14:textId="42ED59D1" w:rsidR="009175FC" w:rsidRPr="003F66F9" w:rsidRDefault="009175FC" w:rsidP="003F66F9">
      <w:pPr>
        <w:pStyle w:val="paragraph"/>
        <w:spacing w:before="0" w:beforeAutospacing="0" w:after="0" w:afterAutospacing="0"/>
        <w:jc w:val="both"/>
        <w:textAlignment w:val="baseline"/>
        <w:rPr>
          <w:rStyle w:val="normaltextrun"/>
          <w:rFonts w:asciiTheme="minorHAnsi" w:hAnsiTheme="minorHAnsi" w:cstheme="minorHAnsi"/>
          <w:color w:val="1F497D"/>
          <w:lang w:val="en-US"/>
        </w:rPr>
      </w:pPr>
      <w:hyperlink r:id="rId28" w:history="1">
        <w:r w:rsidRPr="003F66F9">
          <w:rPr>
            <w:rStyle w:val="Hyperlink"/>
            <w:rFonts w:asciiTheme="minorHAnsi" w:hAnsiTheme="minorHAnsi" w:cstheme="minorHAnsi"/>
            <w:lang w:val="en-US"/>
          </w:rPr>
          <w:t>eu-cofund@</w:t>
        </w:r>
        <w:r w:rsidR="00AE4D79" w:rsidRPr="003F66F9">
          <w:rPr>
            <w:rStyle w:val="Hyperlink"/>
            <w:rFonts w:asciiTheme="minorHAnsi" w:hAnsiTheme="minorHAnsi" w:cstheme="minorHAnsi"/>
            <w:lang w:val="en-US"/>
          </w:rPr>
          <w:t>researchireland.</w:t>
        </w:r>
        <w:r w:rsidRPr="003F66F9">
          <w:rPr>
            <w:rStyle w:val="Hyperlink"/>
            <w:rFonts w:asciiTheme="minorHAnsi" w:hAnsiTheme="minorHAnsi" w:cstheme="minorHAnsi"/>
            <w:lang w:val="en-US"/>
          </w:rPr>
          <w:t>ie</w:t>
        </w:r>
      </w:hyperlink>
      <w:r w:rsidRPr="003F66F9">
        <w:rPr>
          <w:rStyle w:val="normaltextrun"/>
          <w:rFonts w:asciiTheme="minorHAnsi" w:hAnsiTheme="minorHAnsi" w:cstheme="minorHAnsi"/>
          <w:color w:val="1F497D"/>
          <w:lang w:val="en-US"/>
        </w:rPr>
        <w:t xml:space="preserve"> or </w:t>
      </w:r>
      <w:r w:rsidR="005252F4" w:rsidRPr="003F66F9">
        <w:rPr>
          <w:rStyle w:val="Hyperlink"/>
          <w:rFonts w:asciiTheme="minorHAnsi" w:hAnsiTheme="minorHAnsi" w:cstheme="minorHAnsi"/>
          <w:lang w:val="en-US"/>
        </w:rPr>
        <w:t>emma.mcgrath@researchireland.ie</w:t>
      </w:r>
    </w:p>
    <w:p w14:paraId="25CBA1BE" w14:textId="77777777" w:rsidR="009175FC" w:rsidRPr="003F66F9" w:rsidRDefault="009175FC" w:rsidP="003F66F9">
      <w:pPr>
        <w:pStyle w:val="paragraph"/>
        <w:spacing w:before="0" w:beforeAutospacing="0" w:after="0" w:afterAutospacing="0"/>
        <w:ind w:left="1410" w:firstLine="15"/>
        <w:jc w:val="both"/>
        <w:textAlignment w:val="baseline"/>
        <w:rPr>
          <w:rStyle w:val="normaltextrun"/>
          <w:rFonts w:asciiTheme="minorHAnsi" w:hAnsiTheme="minorHAnsi" w:cstheme="minorHAnsi"/>
          <w:color w:val="1F497D"/>
          <w:lang w:val="en-US"/>
        </w:rPr>
      </w:pPr>
    </w:p>
    <w:p w14:paraId="1E4FD8E5" w14:textId="5C3697B0" w:rsidR="00635E9C" w:rsidRPr="003F66F9" w:rsidRDefault="00635E9C" w:rsidP="003F66F9">
      <w:pPr>
        <w:pStyle w:val="paragraph"/>
        <w:spacing w:before="0" w:beforeAutospacing="0" w:after="0" w:afterAutospacing="0"/>
        <w:jc w:val="both"/>
        <w:textAlignment w:val="baseline"/>
        <w:rPr>
          <w:rFonts w:asciiTheme="minorHAnsi" w:hAnsiTheme="minorHAnsi" w:cstheme="minorHAnsi"/>
        </w:rPr>
      </w:pPr>
    </w:p>
    <w:p w14:paraId="779CD6D4" w14:textId="788CCBD7" w:rsidR="003F404E" w:rsidRPr="003F66F9" w:rsidRDefault="00635E9C" w:rsidP="003F66F9">
      <w:pPr>
        <w:pStyle w:val="paragraph"/>
        <w:spacing w:before="0" w:beforeAutospacing="0" w:after="0" w:afterAutospacing="0"/>
        <w:jc w:val="both"/>
        <w:textAlignment w:val="baseline"/>
        <w:rPr>
          <w:rStyle w:val="eop"/>
          <w:rFonts w:asciiTheme="minorHAnsi" w:hAnsiTheme="minorHAnsi" w:cstheme="minorHAnsi"/>
        </w:rPr>
      </w:pPr>
      <w:r w:rsidRPr="003F66F9">
        <w:rPr>
          <w:rStyle w:val="eop"/>
          <w:rFonts w:asciiTheme="minorHAnsi" w:hAnsiTheme="minorHAnsi" w:cstheme="minorHAnsi"/>
        </w:rPr>
        <w:t>  </w:t>
      </w:r>
      <w:r w:rsidR="000A66C9" w:rsidRPr="003F66F9">
        <w:rPr>
          <w:rStyle w:val="eop"/>
          <w:rFonts w:asciiTheme="minorHAnsi" w:hAnsiTheme="minorHAnsi" w:cstheme="minorHAnsi"/>
          <w:vertAlign w:val="superscript"/>
        </w:rPr>
        <w:t xml:space="preserve">1 </w:t>
      </w:r>
      <w:hyperlink r:id="rId29" w:history="1">
        <w:r w:rsidR="001C5283" w:rsidRPr="003F66F9">
          <w:rPr>
            <w:rStyle w:val="Hyperlink"/>
            <w:rFonts w:asciiTheme="minorHAnsi" w:hAnsiTheme="minorHAnsi" w:cstheme="minorHAnsi"/>
          </w:rPr>
          <w:t>https://www.sfi.ie/funding/sfi-policies-and-guidance/budget-finance-related-policies/</w:t>
        </w:r>
      </w:hyperlink>
    </w:p>
    <w:p w14:paraId="45D8F63A" w14:textId="5D05FCD7" w:rsidR="00974B8B" w:rsidRPr="003F66F9" w:rsidRDefault="00974B8B" w:rsidP="003F66F9">
      <w:pPr>
        <w:jc w:val="both"/>
        <w:rPr>
          <w:rFonts w:cstheme="minorHAnsi"/>
          <w:sz w:val="24"/>
          <w:szCs w:val="24"/>
        </w:rPr>
      </w:pPr>
      <w:r w:rsidRPr="003F66F9">
        <w:rPr>
          <w:rStyle w:val="eop"/>
          <w:rFonts w:cstheme="minorHAnsi"/>
          <w:sz w:val="24"/>
          <w:szCs w:val="24"/>
        </w:rPr>
        <w:t xml:space="preserve">  </w:t>
      </w:r>
      <w:r w:rsidRPr="003F66F9">
        <w:rPr>
          <w:rStyle w:val="eop"/>
          <w:rFonts w:cstheme="minorHAnsi"/>
          <w:sz w:val="24"/>
          <w:szCs w:val="24"/>
          <w:vertAlign w:val="superscript"/>
        </w:rPr>
        <w:t>2</w:t>
      </w:r>
      <w:hyperlink r:id="rId30" w:history="1">
        <w:r w:rsidR="003F66F9" w:rsidRPr="00800285">
          <w:rPr>
            <w:rStyle w:val="Hyperlink"/>
            <w:rFonts w:cstheme="minorHAnsi"/>
            <w:sz w:val="24"/>
            <w:szCs w:val="24"/>
          </w:rPr>
          <w:t>https://www.sfi.ie/funding/sfi-policies-and-guidance/budget-finance-related-policies/Approved-SFI-Access-Charge-Plans-260722.pdf</w:t>
        </w:r>
      </w:hyperlink>
    </w:p>
    <w:p w14:paraId="3E9D6EF5" w14:textId="2F6ADAD3" w:rsidR="00C005F2" w:rsidRPr="003F66F9" w:rsidRDefault="00C005F2" w:rsidP="003F66F9">
      <w:pPr>
        <w:pStyle w:val="paragraph"/>
        <w:spacing w:before="0" w:beforeAutospacing="0" w:after="0" w:afterAutospacing="0"/>
        <w:jc w:val="both"/>
        <w:textAlignment w:val="baseline"/>
        <w:rPr>
          <w:rFonts w:asciiTheme="minorHAnsi" w:hAnsiTheme="minorHAnsi" w:cstheme="minorHAnsi"/>
          <w:vertAlign w:val="superscript"/>
        </w:rPr>
      </w:pPr>
    </w:p>
    <w:p w14:paraId="1C7D016B" w14:textId="77777777" w:rsidR="000A66C9" w:rsidRPr="003F66F9" w:rsidRDefault="000A66C9" w:rsidP="003F66F9">
      <w:pPr>
        <w:jc w:val="both"/>
        <w:rPr>
          <w:rFonts w:cstheme="minorHAnsi"/>
          <w:sz w:val="24"/>
          <w:szCs w:val="24"/>
        </w:rPr>
      </w:pPr>
    </w:p>
    <w:sectPr w:rsidR="000A66C9" w:rsidRPr="003F66F9">
      <w:headerReference w:type="default" r:id="rId31"/>
      <w:footerReference w:type="default" r:id="rId32"/>
      <w:endnotePr>
        <w:numFmt w:val="decimal"/>
      </w:endnotePr>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mma McGrath" w:date="2024-12-16T14:13:00Z" w:initials="EM">
    <w:p w14:paraId="748501B2" w14:textId="77777777" w:rsidR="00C419AF" w:rsidRDefault="00C419AF" w:rsidP="00C419AF">
      <w:pPr>
        <w:pStyle w:val="CommentText"/>
      </w:pPr>
      <w:r>
        <w:rPr>
          <w:rStyle w:val="CommentReference"/>
        </w:rPr>
        <w:annotationRef/>
      </w:r>
      <w:r>
        <w:t>Updating this slightly in case there is any confusion about what is meant in this context about being ‘from’ Ireland. It’s also possible to apply from outside Ireland if a researcher has a position here lined 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48501B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CECE9BB" w16cex:dateUtc="2024-12-16T14:13:00Z">
    <w16cex:extLst>
      <w16:ext w16:uri="{CE6994B0-6A32-4C9F-8C6B-6E91EDA988CE}">
        <cr:reactions xmlns:cr="http://schemas.microsoft.com/office/comments/2020/reactions">
          <cr:reaction reactionType="1">
            <cr:reactionInfo dateUtc="2024-12-16T15:08:35Z">
              <cr:user userId="S::sakshi.lamba@researchireland.ie::67fb6a3b-52ed-4144-8d56-dd213017c49e" userProvider="AD" userName="Sakshi Lamba"/>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48501B2" w16cid:durableId="7CECE9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14F87" w14:textId="77777777" w:rsidR="005C43EF" w:rsidRDefault="005C43EF" w:rsidP="005A3BCF">
      <w:pPr>
        <w:spacing w:after="0" w:line="240" w:lineRule="auto"/>
      </w:pPr>
      <w:r>
        <w:separator/>
      </w:r>
    </w:p>
  </w:endnote>
  <w:endnote w:type="continuationSeparator" w:id="0">
    <w:p w14:paraId="5EA365B9" w14:textId="77777777" w:rsidR="005C43EF" w:rsidRDefault="005C43EF" w:rsidP="005A3BCF">
      <w:pPr>
        <w:spacing w:after="0" w:line="240" w:lineRule="auto"/>
      </w:pPr>
      <w:r>
        <w:continuationSeparator/>
      </w:r>
    </w:p>
  </w:endnote>
  <w:endnote w:type="continuationNotice" w:id="1">
    <w:p w14:paraId="4E68A93B" w14:textId="77777777" w:rsidR="005C43EF" w:rsidRDefault="005C43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37277" w14:textId="36F32122" w:rsidR="004875C3" w:rsidRDefault="004875C3" w:rsidP="004875C3">
    <w:pPr>
      <w:pStyle w:val="Footer"/>
      <w:jc w:val="center"/>
    </w:pPr>
    <w:r w:rsidRPr="0078675D">
      <w:rPr>
        <w:noProof/>
      </w:rPr>
      <w:drawing>
        <wp:inline distT="0" distB="0" distL="0" distR="0" wp14:anchorId="5E49A21C" wp14:editId="28293CD7">
          <wp:extent cx="1900548" cy="600075"/>
          <wp:effectExtent l="0" t="0" r="5080" b="0"/>
          <wp:docPr id="1072956039" name="Picture 6" descr="A logo for a medical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logo for a medical company&#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4400" t="26621" r="12066" b="21549"/>
                  <a:stretch/>
                </pic:blipFill>
                <pic:spPr bwMode="auto">
                  <a:xfrm>
                    <a:off x="0" y="0"/>
                    <a:ext cx="1913051" cy="604023"/>
                  </a:xfrm>
                  <a:prstGeom prst="rect">
                    <a:avLst/>
                  </a:prstGeom>
                  <a:noFill/>
                  <a:ln>
                    <a:noFill/>
                  </a:ln>
                  <a:extLst>
                    <a:ext uri="{53640926-AAD7-44D8-BBD7-CCE9431645EC}">
                      <a14:shadowObscured xmlns:a14="http://schemas.microsoft.com/office/drawing/2010/main"/>
                    </a:ext>
                  </a:extLst>
                </pic:spPr>
              </pic:pic>
            </a:graphicData>
          </a:graphic>
        </wp:inline>
      </w:drawing>
    </w:r>
    <w:r w:rsidRPr="0078675D">
      <w:rPr>
        <w:noProof/>
      </w:rPr>
      <w:drawing>
        <wp:inline distT="0" distB="0" distL="0" distR="0" wp14:anchorId="33B6173A" wp14:editId="6BA5CAEF">
          <wp:extent cx="1962150" cy="432140"/>
          <wp:effectExtent l="0" t="0" r="0" b="0"/>
          <wp:docPr id="562016705" name="Picture 5"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ext Bo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8294" cy="433493"/>
                  </a:xfrm>
                  <a:prstGeom prst="rect">
                    <a:avLst/>
                  </a:prstGeom>
                  <a:noFill/>
                  <a:ln>
                    <a:noFill/>
                  </a:ln>
                </pic:spPr>
              </pic:pic>
            </a:graphicData>
          </a:graphic>
        </wp:inline>
      </w:drawing>
    </w:r>
    <w:r w:rsidRPr="0078675D">
      <w:rPr>
        <w:noProof/>
      </w:rPr>
      <w:drawing>
        <wp:inline distT="0" distB="0" distL="0" distR="0" wp14:anchorId="284ADD0F" wp14:editId="5B0F5BC5">
          <wp:extent cx="1848937" cy="409575"/>
          <wp:effectExtent l="0" t="0" r="0" b="0"/>
          <wp:docPr id="621533113" name="Picture 4"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533113" name="Picture 4" descr="Blue text on a black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5746" cy="41329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7D586" w14:textId="77777777" w:rsidR="005C43EF" w:rsidRDefault="005C43EF" w:rsidP="005A3BCF">
      <w:pPr>
        <w:spacing w:after="0" w:line="240" w:lineRule="auto"/>
      </w:pPr>
      <w:r>
        <w:separator/>
      </w:r>
    </w:p>
  </w:footnote>
  <w:footnote w:type="continuationSeparator" w:id="0">
    <w:p w14:paraId="3105FF00" w14:textId="77777777" w:rsidR="005C43EF" w:rsidRDefault="005C43EF" w:rsidP="005A3BCF">
      <w:pPr>
        <w:spacing w:after="0" w:line="240" w:lineRule="auto"/>
      </w:pPr>
      <w:r>
        <w:continuationSeparator/>
      </w:r>
    </w:p>
  </w:footnote>
  <w:footnote w:type="continuationNotice" w:id="1">
    <w:p w14:paraId="01E6A2B7" w14:textId="77777777" w:rsidR="005C43EF" w:rsidRDefault="005C43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EADDC" w14:textId="1F3E6BC5" w:rsidR="005A3BCF" w:rsidRPr="00A51D6D" w:rsidRDefault="004875C3" w:rsidP="006653C7">
    <w:pPr>
      <w:pStyle w:val="Header"/>
      <w:ind w:left="-284"/>
      <w:jc w:val="right"/>
    </w:pPr>
    <w:r>
      <w:rPr>
        <w:rFonts w:ascii="Calibri" w:hAnsi="Calibri" w:cs="Calibri"/>
        <w:noProof/>
        <w:color w:val="1F497D"/>
      </w:rPr>
      <w:drawing>
        <wp:inline distT="0" distB="0" distL="0" distR="0" wp14:anchorId="38B92D06" wp14:editId="2A73810E">
          <wp:extent cx="2143125" cy="437085"/>
          <wp:effectExtent l="0" t="0" r="0" b="1270"/>
          <wp:docPr id="554329773" name="Picture 7"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329773" name="Picture 7" descr="A black text on a white background&#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61109" cy="440753"/>
                  </a:xfrm>
                  <a:prstGeom prst="rect">
                    <a:avLst/>
                  </a:prstGeom>
                  <a:noFill/>
                  <a:ln>
                    <a:noFill/>
                  </a:ln>
                </pic:spPr>
              </pic:pic>
            </a:graphicData>
          </a:graphic>
        </wp:inline>
      </w:drawing>
    </w:r>
    <w:r w:rsidR="0078675D" w:rsidRPr="0078675D">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42FB"/>
    <w:multiLevelType w:val="multilevel"/>
    <w:tmpl w:val="B3E84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00FF1"/>
    <w:multiLevelType w:val="multilevel"/>
    <w:tmpl w:val="98E866B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BE04C1"/>
    <w:multiLevelType w:val="multilevel"/>
    <w:tmpl w:val="45B230D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542BC5"/>
    <w:multiLevelType w:val="multilevel"/>
    <w:tmpl w:val="A4747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C92E57"/>
    <w:multiLevelType w:val="multilevel"/>
    <w:tmpl w:val="F05A2CE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4712F4"/>
    <w:multiLevelType w:val="hybridMultilevel"/>
    <w:tmpl w:val="ABD23A6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24620EA1"/>
    <w:multiLevelType w:val="multilevel"/>
    <w:tmpl w:val="BF20A2A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5F33A0"/>
    <w:multiLevelType w:val="multilevel"/>
    <w:tmpl w:val="A1BC4AE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4F0E29"/>
    <w:multiLevelType w:val="multilevel"/>
    <w:tmpl w:val="EC507B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80258E"/>
    <w:multiLevelType w:val="multilevel"/>
    <w:tmpl w:val="CF2A0D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3965FE"/>
    <w:multiLevelType w:val="hybridMultilevel"/>
    <w:tmpl w:val="0AC212E2"/>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1" w15:restartNumberingAfterBreak="0">
    <w:nsid w:val="347813A7"/>
    <w:multiLevelType w:val="multilevel"/>
    <w:tmpl w:val="63B8FE7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CF78BE"/>
    <w:multiLevelType w:val="multilevel"/>
    <w:tmpl w:val="A634AC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10199E"/>
    <w:multiLevelType w:val="multilevel"/>
    <w:tmpl w:val="0A12D1A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5852A0"/>
    <w:multiLevelType w:val="multilevel"/>
    <w:tmpl w:val="2F44A9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A173C2"/>
    <w:multiLevelType w:val="hybridMultilevel"/>
    <w:tmpl w:val="5CA218E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D4544D3"/>
    <w:multiLevelType w:val="multilevel"/>
    <w:tmpl w:val="2AB60B1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9D57E1"/>
    <w:multiLevelType w:val="multilevel"/>
    <w:tmpl w:val="464643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BB6707"/>
    <w:multiLevelType w:val="multilevel"/>
    <w:tmpl w:val="8E0246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BE3904"/>
    <w:multiLevelType w:val="hybridMultilevel"/>
    <w:tmpl w:val="A656B2AA"/>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58B16AA"/>
    <w:multiLevelType w:val="multilevel"/>
    <w:tmpl w:val="5990747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544B04"/>
    <w:multiLevelType w:val="hybridMultilevel"/>
    <w:tmpl w:val="3C948AB6"/>
    <w:lvl w:ilvl="0" w:tplc="E662DD34">
      <w:start w:val="1"/>
      <w:numFmt w:val="decimal"/>
      <w:lvlText w:val="%1."/>
      <w:lvlJc w:val="left"/>
      <w:pPr>
        <w:ind w:left="2160" w:hanging="360"/>
      </w:pPr>
      <w:rPr>
        <w:rFonts w:hint="default"/>
        <w:b/>
        <w:i w:val="0"/>
        <w:color w:val="2CA2B2"/>
        <w:sz w:val="20"/>
        <w:szCs w:val="20"/>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22" w15:restartNumberingAfterBreak="0">
    <w:nsid w:val="4B013702"/>
    <w:multiLevelType w:val="hybridMultilevel"/>
    <w:tmpl w:val="0A7A412A"/>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3" w15:restartNumberingAfterBreak="0">
    <w:nsid w:val="4D950417"/>
    <w:multiLevelType w:val="multilevel"/>
    <w:tmpl w:val="4D367C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4D02A9"/>
    <w:multiLevelType w:val="multilevel"/>
    <w:tmpl w:val="6FFA4F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9B553A"/>
    <w:multiLevelType w:val="multilevel"/>
    <w:tmpl w:val="AFEC86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8C315A"/>
    <w:multiLevelType w:val="multilevel"/>
    <w:tmpl w:val="152ED4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2036B7"/>
    <w:multiLevelType w:val="hybridMultilevel"/>
    <w:tmpl w:val="9F7262E8"/>
    <w:lvl w:ilvl="0" w:tplc="E662DD3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EF10629"/>
    <w:multiLevelType w:val="multilevel"/>
    <w:tmpl w:val="11F66FC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A47182"/>
    <w:multiLevelType w:val="multilevel"/>
    <w:tmpl w:val="BE5C4F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B723C8"/>
    <w:multiLevelType w:val="multilevel"/>
    <w:tmpl w:val="B1D6D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C12232"/>
    <w:multiLevelType w:val="multilevel"/>
    <w:tmpl w:val="0EEE08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5F0E4F"/>
    <w:multiLevelType w:val="multilevel"/>
    <w:tmpl w:val="30544F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7C4E25"/>
    <w:multiLevelType w:val="hybridMultilevel"/>
    <w:tmpl w:val="6240CE3A"/>
    <w:lvl w:ilvl="0" w:tplc="E662DD34">
      <w:start w:val="1"/>
      <w:numFmt w:val="decimal"/>
      <w:lvlText w:val="%1."/>
      <w:lvlJc w:val="left"/>
      <w:pPr>
        <w:ind w:left="2160" w:hanging="360"/>
      </w:pPr>
      <w:rPr>
        <w:rFonts w:hint="default"/>
        <w:b/>
        <w:i w:val="0"/>
        <w:color w:val="2CA2B2"/>
        <w:sz w:val="20"/>
        <w:szCs w:val="20"/>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34" w15:restartNumberingAfterBreak="0">
    <w:nsid w:val="72F15FD9"/>
    <w:multiLevelType w:val="multilevel"/>
    <w:tmpl w:val="AB2C22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C15B5E"/>
    <w:multiLevelType w:val="multilevel"/>
    <w:tmpl w:val="E6C225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930BCF"/>
    <w:multiLevelType w:val="multilevel"/>
    <w:tmpl w:val="70B6939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514747"/>
    <w:multiLevelType w:val="multilevel"/>
    <w:tmpl w:val="758E58B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BB53302"/>
    <w:multiLevelType w:val="multilevel"/>
    <w:tmpl w:val="1B84DBC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9185600">
    <w:abstractNumId w:val="0"/>
  </w:num>
  <w:num w:numId="2" w16cid:durableId="640693138">
    <w:abstractNumId w:val="12"/>
  </w:num>
  <w:num w:numId="3" w16cid:durableId="1280843227">
    <w:abstractNumId w:val="35"/>
  </w:num>
  <w:num w:numId="4" w16cid:durableId="894588948">
    <w:abstractNumId w:val="1"/>
  </w:num>
  <w:num w:numId="5" w16cid:durableId="1942445197">
    <w:abstractNumId w:val="8"/>
  </w:num>
  <w:num w:numId="6" w16cid:durableId="1225948846">
    <w:abstractNumId w:val="17"/>
  </w:num>
  <w:num w:numId="7" w16cid:durableId="406077067">
    <w:abstractNumId w:val="25"/>
  </w:num>
  <w:num w:numId="8" w16cid:durableId="968441371">
    <w:abstractNumId w:val="31"/>
  </w:num>
  <w:num w:numId="9" w16cid:durableId="111091528">
    <w:abstractNumId w:val="18"/>
  </w:num>
  <w:num w:numId="10" w16cid:durableId="679819288">
    <w:abstractNumId w:val="26"/>
  </w:num>
  <w:num w:numId="11" w16cid:durableId="635717899">
    <w:abstractNumId w:val="37"/>
  </w:num>
  <w:num w:numId="12" w16cid:durableId="1368027305">
    <w:abstractNumId w:val="38"/>
  </w:num>
  <w:num w:numId="13" w16cid:durableId="1879388568">
    <w:abstractNumId w:val="4"/>
  </w:num>
  <w:num w:numId="14" w16cid:durableId="849684412">
    <w:abstractNumId w:val="6"/>
  </w:num>
  <w:num w:numId="15" w16cid:durableId="263343734">
    <w:abstractNumId w:val="13"/>
  </w:num>
  <w:num w:numId="16" w16cid:durableId="756370745">
    <w:abstractNumId w:val="3"/>
  </w:num>
  <w:num w:numId="17" w16cid:durableId="1263296681">
    <w:abstractNumId w:val="32"/>
  </w:num>
  <w:num w:numId="18" w16cid:durableId="1365863272">
    <w:abstractNumId w:val="9"/>
  </w:num>
  <w:num w:numId="19" w16cid:durableId="960916032">
    <w:abstractNumId w:val="24"/>
  </w:num>
  <w:num w:numId="20" w16cid:durableId="1700931034">
    <w:abstractNumId w:val="14"/>
  </w:num>
  <w:num w:numId="21" w16cid:durableId="1371418897">
    <w:abstractNumId w:val="29"/>
  </w:num>
  <w:num w:numId="22" w16cid:durableId="2055540846">
    <w:abstractNumId w:val="34"/>
  </w:num>
  <w:num w:numId="23" w16cid:durableId="1146362477">
    <w:abstractNumId w:val="16"/>
  </w:num>
  <w:num w:numId="24" w16cid:durableId="1264413748">
    <w:abstractNumId w:val="23"/>
  </w:num>
  <w:num w:numId="25" w16cid:durableId="292029257">
    <w:abstractNumId w:val="2"/>
  </w:num>
  <w:num w:numId="26" w16cid:durableId="1981769031">
    <w:abstractNumId w:val="7"/>
  </w:num>
  <w:num w:numId="27" w16cid:durableId="1375886346">
    <w:abstractNumId w:val="20"/>
  </w:num>
  <w:num w:numId="28" w16cid:durableId="715088377">
    <w:abstractNumId w:val="11"/>
  </w:num>
  <w:num w:numId="29" w16cid:durableId="692147236">
    <w:abstractNumId w:val="36"/>
  </w:num>
  <w:num w:numId="30" w16cid:durableId="479998969">
    <w:abstractNumId w:val="28"/>
  </w:num>
  <w:num w:numId="31" w16cid:durableId="68042168">
    <w:abstractNumId w:val="21"/>
  </w:num>
  <w:num w:numId="32" w16cid:durableId="1224173756">
    <w:abstractNumId w:val="27"/>
  </w:num>
  <w:num w:numId="33" w16cid:durableId="568150413">
    <w:abstractNumId w:val="33"/>
  </w:num>
  <w:num w:numId="34" w16cid:durableId="815952039">
    <w:abstractNumId w:val="30"/>
  </w:num>
  <w:num w:numId="35" w16cid:durableId="1213496399">
    <w:abstractNumId w:val="15"/>
  </w:num>
  <w:num w:numId="36" w16cid:durableId="1719354927">
    <w:abstractNumId w:val="22"/>
  </w:num>
  <w:num w:numId="37" w16cid:durableId="1210848154">
    <w:abstractNumId w:val="10"/>
  </w:num>
  <w:num w:numId="38" w16cid:durableId="2088375912">
    <w:abstractNumId w:val="19"/>
  </w:num>
  <w:num w:numId="39" w16cid:durableId="55797710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mma McGrath">
    <w15:presenceInfo w15:providerId="AD" w15:userId="S::emma.mcgrath@researchireland.ie::bf5f0cfc-5e1d-4612-8140-d14f53e364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E9C"/>
    <w:rsid w:val="000128E5"/>
    <w:rsid w:val="000325FB"/>
    <w:rsid w:val="0005480C"/>
    <w:rsid w:val="0006171D"/>
    <w:rsid w:val="0006614C"/>
    <w:rsid w:val="000914FC"/>
    <w:rsid w:val="000A0820"/>
    <w:rsid w:val="000A2C0D"/>
    <w:rsid w:val="000A66C9"/>
    <w:rsid w:val="000B0840"/>
    <w:rsid w:val="000B5EFF"/>
    <w:rsid w:val="000B732A"/>
    <w:rsid w:val="000D2D43"/>
    <w:rsid w:val="000E6454"/>
    <w:rsid w:val="0011229D"/>
    <w:rsid w:val="00130BDE"/>
    <w:rsid w:val="001721E4"/>
    <w:rsid w:val="00174350"/>
    <w:rsid w:val="00181F66"/>
    <w:rsid w:val="0019734D"/>
    <w:rsid w:val="001C4260"/>
    <w:rsid w:val="001C5283"/>
    <w:rsid w:val="001D0762"/>
    <w:rsid w:val="001D5619"/>
    <w:rsid w:val="002003C5"/>
    <w:rsid w:val="00206954"/>
    <w:rsid w:val="00206FA0"/>
    <w:rsid w:val="002457E8"/>
    <w:rsid w:val="00275328"/>
    <w:rsid w:val="002827A7"/>
    <w:rsid w:val="00297063"/>
    <w:rsid w:val="002A79F4"/>
    <w:rsid w:val="002B6094"/>
    <w:rsid w:val="002C4FB3"/>
    <w:rsid w:val="002C514E"/>
    <w:rsid w:val="002E4724"/>
    <w:rsid w:val="003142D2"/>
    <w:rsid w:val="003700DE"/>
    <w:rsid w:val="00371D33"/>
    <w:rsid w:val="0038291F"/>
    <w:rsid w:val="003A0332"/>
    <w:rsid w:val="003A1318"/>
    <w:rsid w:val="003B2086"/>
    <w:rsid w:val="003C08E3"/>
    <w:rsid w:val="003F404E"/>
    <w:rsid w:val="003F66F9"/>
    <w:rsid w:val="00420497"/>
    <w:rsid w:val="004414EB"/>
    <w:rsid w:val="00441562"/>
    <w:rsid w:val="004875C3"/>
    <w:rsid w:val="004B67F9"/>
    <w:rsid w:val="004E2B1C"/>
    <w:rsid w:val="004F262D"/>
    <w:rsid w:val="005252F4"/>
    <w:rsid w:val="005530AD"/>
    <w:rsid w:val="00580149"/>
    <w:rsid w:val="00582BF3"/>
    <w:rsid w:val="0058419D"/>
    <w:rsid w:val="00585027"/>
    <w:rsid w:val="005A2A84"/>
    <w:rsid w:val="005A3BCF"/>
    <w:rsid w:val="005A7AE4"/>
    <w:rsid w:val="005B1306"/>
    <w:rsid w:val="005B16A9"/>
    <w:rsid w:val="005C2CE2"/>
    <w:rsid w:val="005C4288"/>
    <w:rsid w:val="005C43EF"/>
    <w:rsid w:val="005D4421"/>
    <w:rsid w:val="005D4C7A"/>
    <w:rsid w:val="0061722C"/>
    <w:rsid w:val="00635E9C"/>
    <w:rsid w:val="00652ADA"/>
    <w:rsid w:val="00663811"/>
    <w:rsid w:val="00665248"/>
    <w:rsid w:val="006653C7"/>
    <w:rsid w:val="006722F2"/>
    <w:rsid w:val="00690EDF"/>
    <w:rsid w:val="00696B65"/>
    <w:rsid w:val="006B70EB"/>
    <w:rsid w:val="006C275F"/>
    <w:rsid w:val="006C3040"/>
    <w:rsid w:val="006E5049"/>
    <w:rsid w:val="007123DC"/>
    <w:rsid w:val="00736293"/>
    <w:rsid w:val="007421E7"/>
    <w:rsid w:val="00753A34"/>
    <w:rsid w:val="0076270A"/>
    <w:rsid w:val="007839FD"/>
    <w:rsid w:val="0078675D"/>
    <w:rsid w:val="007968F9"/>
    <w:rsid w:val="00797113"/>
    <w:rsid w:val="007E159F"/>
    <w:rsid w:val="007E2DC2"/>
    <w:rsid w:val="00802A6D"/>
    <w:rsid w:val="008116B0"/>
    <w:rsid w:val="008219C7"/>
    <w:rsid w:val="00830295"/>
    <w:rsid w:val="00830974"/>
    <w:rsid w:val="00850CF5"/>
    <w:rsid w:val="008602F1"/>
    <w:rsid w:val="00862F87"/>
    <w:rsid w:val="0088199B"/>
    <w:rsid w:val="00887D0F"/>
    <w:rsid w:val="00892EE2"/>
    <w:rsid w:val="008A123F"/>
    <w:rsid w:val="008D2C82"/>
    <w:rsid w:val="008D3964"/>
    <w:rsid w:val="008D4625"/>
    <w:rsid w:val="008F5B4F"/>
    <w:rsid w:val="0090023D"/>
    <w:rsid w:val="00905178"/>
    <w:rsid w:val="00907677"/>
    <w:rsid w:val="00910BB9"/>
    <w:rsid w:val="009175FC"/>
    <w:rsid w:val="00946F96"/>
    <w:rsid w:val="00953968"/>
    <w:rsid w:val="00974B8B"/>
    <w:rsid w:val="0097788A"/>
    <w:rsid w:val="0098039F"/>
    <w:rsid w:val="00986F65"/>
    <w:rsid w:val="009A19D2"/>
    <w:rsid w:val="009A7324"/>
    <w:rsid w:val="009B6D6D"/>
    <w:rsid w:val="009D0719"/>
    <w:rsid w:val="009D22BA"/>
    <w:rsid w:val="009D35CF"/>
    <w:rsid w:val="00A2652C"/>
    <w:rsid w:val="00A32D20"/>
    <w:rsid w:val="00A429C5"/>
    <w:rsid w:val="00A42F97"/>
    <w:rsid w:val="00A46737"/>
    <w:rsid w:val="00A51D6D"/>
    <w:rsid w:val="00A523F7"/>
    <w:rsid w:val="00A534B6"/>
    <w:rsid w:val="00A6436D"/>
    <w:rsid w:val="00A97CBF"/>
    <w:rsid w:val="00AA20E4"/>
    <w:rsid w:val="00AB01AF"/>
    <w:rsid w:val="00AB3CAD"/>
    <w:rsid w:val="00AD4F14"/>
    <w:rsid w:val="00AE133C"/>
    <w:rsid w:val="00AE1763"/>
    <w:rsid w:val="00AE4D79"/>
    <w:rsid w:val="00AF7B6A"/>
    <w:rsid w:val="00B02E95"/>
    <w:rsid w:val="00B0508D"/>
    <w:rsid w:val="00B07CA9"/>
    <w:rsid w:val="00B12652"/>
    <w:rsid w:val="00B1337C"/>
    <w:rsid w:val="00B13A50"/>
    <w:rsid w:val="00B21C46"/>
    <w:rsid w:val="00B233B1"/>
    <w:rsid w:val="00B31FFE"/>
    <w:rsid w:val="00B35C98"/>
    <w:rsid w:val="00B44C69"/>
    <w:rsid w:val="00B647B2"/>
    <w:rsid w:val="00B6710E"/>
    <w:rsid w:val="00B7143E"/>
    <w:rsid w:val="00B81A59"/>
    <w:rsid w:val="00BA311F"/>
    <w:rsid w:val="00C005F2"/>
    <w:rsid w:val="00C073FA"/>
    <w:rsid w:val="00C35D06"/>
    <w:rsid w:val="00C419AF"/>
    <w:rsid w:val="00C46424"/>
    <w:rsid w:val="00C4776D"/>
    <w:rsid w:val="00CA3BDC"/>
    <w:rsid w:val="00CA5068"/>
    <w:rsid w:val="00CB572D"/>
    <w:rsid w:val="00CC1EB3"/>
    <w:rsid w:val="00CD565C"/>
    <w:rsid w:val="00CE0BD6"/>
    <w:rsid w:val="00CE0CD4"/>
    <w:rsid w:val="00CE3B88"/>
    <w:rsid w:val="00CE7914"/>
    <w:rsid w:val="00D23C68"/>
    <w:rsid w:val="00D323DC"/>
    <w:rsid w:val="00D35901"/>
    <w:rsid w:val="00D4579A"/>
    <w:rsid w:val="00D5577A"/>
    <w:rsid w:val="00D623BD"/>
    <w:rsid w:val="00D62EE1"/>
    <w:rsid w:val="00D66F93"/>
    <w:rsid w:val="00D71BAD"/>
    <w:rsid w:val="00D913FB"/>
    <w:rsid w:val="00DA459F"/>
    <w:rsid w:val="00DA721B"/>
    <w:rsid w:val="00DB084B"/>
    <w:rsid w:val="00DB469F"/>
    <w:rsid w:val="00DB46D1"/>
    <w:rsid w:val="00DB5CE2"/>
    <w:rsid w:val="00DC5210"/>
    <w:rsid w:val="00DE2EFD"/>
    <w:rsid w:val="00DE43CA"/>
    <w:rsid w:val="00DF5C14"/>
    <w:rsid w:val="00E073FB"/>
    <w:rsid w:val="00E075D6"/>
    <w:rsid w:val="00E32217"/>
    <w:rsid w:val="00E3741D"/>
    <w:rsid w:val="00E46002"/>
    <w:rsid w:val="00E60231"/>
    <w:rsid w:val="00E67C9D"/>
    <w:rsid w:val="00E70190"/>
    <w:rsid w:val="00E71BF1"/>
    <w:rsid w:val="00E852C3"/>
    <w:rsid w:val="00E92640"/>
    <w:rsid w:val="00EC74C0"/>
    <w:rsid w:val="00EE4B9C"/>
    <w:rsid w:val="00EF25D9"/>
    <w:rsid w:val="00F3007A"/>
    <w:rsid w:val="00F50C5D"/>
    <w:rsid w:val="00F6053F"/>
    <w:rsid w:val="00F668CF"/>
    <w:rsid w:val="00F8456C"/>
    <w:rsid w:val="00FA598C"/>
    <w:rsid w:val="00FB0114"/>
    <w:rsid w:val="00FB7C13"/>
    <w:rsid w:val="00FF68AA"/>
    <w:rsid w:val="0F799C84"/>
    <w:rsid w:val="1630003D"/>
    <w:rsid w:val="3F89E8CF"/>
    <w:rsid w:val="4317D29D"/>
    <w:rsid w:val="53FF54AA"/>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B6CA5"/>
  <w15:chartTrackingRefBased/>
  <w15:docId w15:val="{2ADDF31E-CCEF-419F-8B4C-B7B38534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35E9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35E9C"/>
  </w:style>
  <w:style w:type="character" w:customStyle="1" w:styleId="eop">
    <w:name w:val="eop"/>
    <w:basedOn w:val="DefaultParagraphFont"/>
    <w:rsid w:val="00635E9C"/>
  </w:style>
  <w:style w:type="character" w:styleId="Hyperlink">
    <w:name w:val="Hyperlink"/>
    <w:basedOn w:val="DefaultParagraphFont"/>
    <w:uiPriority w:val="99"/>
    <w:unhideWhenUsed/>
    <w:rsid w:val="009175FC"/>
    <w:rPr>
      <w:color w:val="0563C1" w:themeColor="hyperlink"/>
      <w:u w:val="single"/>
    </w:rPr>
  </w:style>
  <w:style w:type="character" w:styleId="UnresolvedMention">
    <w:name w:val="Unresolved Mention"/>
    <w:basedOn w:val="DefaultParagraphFont"/>
    <w:uiPriority w:val="99"/>
    <w:semiHidden/>
    <w:unhideWhenUsed/>
    <w:rsid w:val="009175FC"/>
    <w:rPr>
      <w:color w:val="605E5C"/>
      <w:shd w:val="clear" w:color="auto" w:fill="E1DFDD"/>
    </w:rPr>
  </w:style>
  <w:style w:type="paragraph" w:styleId="NormalWeb">
    <w:name w:val="Normal (Web)"/>
    <w:basedOn w:val="Normal"/>
    <w:uiPriority w:val="99"/>
    <w:semiHidden/>
    <w:unhideWhenUsed/>
    <w:rsid w:val="002003C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2003C5"/>
    <w:rPr>
      <w:b/>
      <w:bCs/>
    </w:rPr>
  </w:style>
  <w:style w:type="paragraph" w:styleId="CommentText">
    <w:name w:val="annotation text"/>
    <w:basedOn w:val="Normal"/>
    <w:link w:val="CommentTextChar"/>
    <w:uiPriority w:val="99"/>
    <w:unhideWhenUsed/>
    <w:rsid w:val="00B6710E"/>
    <w:pPr>
      <w:spacing w:after="120" w:line="276" w:lineRule="auto"/>
    </w:pPr>
    <w:rPr>
      <w:sz w:val="24"/>
      <w:szCs w:val="20"/>
    </w:rPr>
  </w:style>
  <w:style w:type="character" w:customStyle="1" w:styleId="CommentTextChar">
    <w:name w:val="Comment Text Char"/>
    <w:basedOn w:val="DefaultParagraphFont"/>
    <w:link w:val="CommentText"/>
    <w:uiPriority w:val="99"/>
    <w:rsid w:val="00B6710E"/>
    <w:rPr>
      <w:sz w:val="24"/>
      <w:szCs w:val="20"/>
    </w:rPr>
  </w:style>
  <w:style w:type="paragraph" w:customStyle="1" w:styleId="HRBText">
    <w:name w:val="HRB_Text"/>
    <w:basedOn w:val="Normal"/>
    <w:uiPriority w:val="15"/>
    <w:qFormat/>
    <w:rsid w:val="00B6710E"/>
    <w:pPr>
      <w:spacing w:after="120" w:line="276" w:lineRule="auto"/>
    </w:pPr>
    <w:rPr>
      <w:rFonts w:ascii="Calibri" w:hAnsi="Calibri"/>
      <w:sz w:val="21"/>
    </w:rPr>
  </w:style>
  <w:style w:type="paragraph" w:customStyle="1" w:styleId="HRBHeadingL1">
    <w:name w:val="HRB_Heading_L1"/>
    <w:basedOn w:val="Normal"/>
    <w:uiPriority w:val="15"/>
    <w:qFormat/>
    <w:rsid w:val="00B6710E"/>
    <w:pPr>
      <w:spacing w:before="320" w:after="120" w:line="276" w:lineRule="auto"/>
    </w:pPr>
    <w:rPr>
      <w:rFonts w:ascii="Calibri" w:hAnsi="Calibri"/>
      <w:b/>
      <w:color w:val="44546A" w:themeColor="text2"/>
      <w:sz w:val="32"/>
      <w:szCs w:val="32"/>
    </w:rPr>
  </w:style>
  <w:style w:type="character" w:styleId="CommentReference">
    <w:name w:val="annotation reference"/>
    <w:basedOn w:val="DefaultParagraphFont"/>
    <w:uiPriority w:val="99"/>
    <w:semiHidden/>
    <w:unhideWhenUsed/>
    <w:rsid w:val="00B6710E"/>
    <w:rPr>
      <w:sz w:val="16"/>
      <w:szCs w:val="16"/>
    </w:rPr>
  </w:style>
  <w:style w:type="character" w:styleId="FollowedHyperlink">
    <w:name w:val="FollowedHyperlink"/>
    <w:basedOn w:val="DefaultParagraphFont"/>
    <w:uiPriority w:val="99"/>
    <w:semiHidden/>
    <w:unhideWhenUsed/>
    <w:rsid w:val="008116B0"/>
    <w:rPr>
      <w:color w:val="954F72" w:themeColor="followedHyperlink"/>
      <w:u w:val="single"/>
    </w:rPr>
  </w:style>
  <w:style w:type="paragraph" w:customStyle="1" w:styleId="HRBFirstPagetitle">
    <w:name w:val="HRB_FirstPage title"/>
    <w:basedOn w:val="Normal"/>
    <w:qFormat/>
    <w:rsid w:val="00DB46D1"/>
    <w:pPr>
      <w:spacing w:after="120" w:line="800" w:lineRule="exact"/>
    </w:pPr>
    <w:rPr>
      <w:rFonts w:ascii="Calibri" w:hAnsi="Calibri"/>
      <w:b/>
      <w:bCs/>
      <w:noProof/>
      <w:color w:val="44546A" w:themeColor="text2"/>
      <w:sz w:val="60"/>
      <w:szCs w:val="60"/>
    </w:rPr>
  </w:style>
  <w:style w:type="character" w:customStyle="1" w:styleId="HRBFirstPagesub-titleChar">
    <w:name w:val="HRB_FirstPage sub-title Char"/>
    <w:basedOn w:val="DefaultParagraphFont"/>
    <w:link w:val="HRBFirstPagesub-title"/>
    <w:uiPriority w:val="1"/>
    <w:locked/>
    <w:rsid w:val="00DB46D1"/>
    <w:rPr>
      <w:rFonts w:ascii="Calibri" w:hAnsi="Calibri"/>
      <w:noProof/>
      <w:color w:val="44546A" w:themeColor="text2"/>
      <w:sz w:val="32"/>
      <w:szCs w:val="32"/>
    </w:rPr>
  </w:style>
  <w:style w:type="paragraph" w:customStyle="1" w:styleId="HRBFirstPagesub-title">
    <w:name w:val="HRB_FirstPage sub-title"/>
    <w:basedOn w:val="Normal"/>
    <w:link w:val="HRBFirstPagesub-titleChar"/>
    <w:uiPriority w:val="1"/>
    <w:qFormat/>
    <w:rsid w:val="00DB46D1"/>
    <w:pPr>
      <w:spacing w:after="120" w:line="276" w:lineRule="auto"/>
    </w:pPr>
    <w:rPr>
      <w:rFonts w:ascii="Calibri" w:hAnsi="Calibri"/>
      <w:noProof/>
      <w:color w:val="44546A" w:themeColor="text2"/>
      <w:sz w:val="32"/>
      <w:szCs w:val="32"/>
    </w:rPr>
  </w:style>
  <w:style w:type="paragraph" w:styleId="Header">
    <w:name w:val="header"/>
    <w:basedOn w:val="Normal"/>
    <w:link w:val="HeaderChar"/>
    <w:uiPriority w:val="99"/>
    <w:unhideWhenUsed/>
    <w:rsid w:val="005A3B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BCF"/>
  </w:style>
  <w:style w:type="paragraph" w:styleId="Footer">
    <w:name w:val="footer"/>
    <w:basedOn w:val="Normal"/>
    <w:link w:val="FooterChar"/>
    <w:uiPriority w:val="99"/>
    <w:unhideWhenUsed/>
    <w:rsid w:val="005A3B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BCF"/>
  </w:style>
  <w:style w:type="paragraph" w:styleId="CommentSubject">
    <w:name w:val="annotation subject"/>
    <w:basedOn w:val="CommentText"/>
    <w:next w:val="CommentText"/>
    <w:link w:val="CommentSubjectChar"/>
    <w:uiPriority w:val="99"/>
    <w:semiHidden/>
    <w:unhideWhenUsed/>
    <w:rsid w:val="00CE7914"/>
    <w:pPr>
      <w:spacing w:after="160" w:line="240" w:lineRule="auto"/>
    </w:pPr>
    <w:rPr>
      <w:b/>
      <w:bCs/>
      <w:sz w:val="20"/>
    </w:rPr>
  </w:style>
  <w:style w:type="character" w:customStyle="1" w:styleId="CommentSubjectChar">
    <w:name w:val="Comment Subject Char"/>
    <w:basedOn w:val="CommentTextChar"/>
    <w:link w:val="CommentSubject"/>
    <w:uiPriority w:val="99"/>
    <w:semiHidden/>
    <w:rsid w:val="00CE7914"/>
    <w:rPr>
      <w:b/>
      <w:bCs/>
      <w:sz w:val="20"/>
      <w:szCs w:val="20"/>
    </w:rPr>
  </w:style>
  <w:style w:type="paragraph" w:styleId="Revision">
    <w:name w:val="Revision"/>
    <w:hidden/>
    <w:uiPriority w:val="99"/>
    <w:semiHidden/>
    <w:rsid w:val="00CE7914"/>
    <w:pPr>
      <w:spacing w:after="0" w:line="240" w:lineRule="auto"/>
    </w:pPr>
  </w:style>
  <w:style w:type="paragraph" w:styleId="FootnoteText">
    <w:name w:val="footnote text"/>
    <w:basedOn w:val="Normal"/>
    <w:link w:val="FootnoteTextChar"/>
    <w:uiPriority w:val="99"/>
    <w:semiHidden/>
    <w:unhideWhenUsed/>
    <w:rsid w:val="007968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68F9"/>
    <w:rPr>
      <w:sz w:val="20"/>
      <w:szCs w:val="20"/>
    </w:rPr>
  </w:style>
  <w:style w:type="character" w:styleId="FootnoteReference">
    <w:name w:val="footnote reference"/>
    <w:basedOn w:val="DefaultParagraphFont"/>
    <w:uiPriority w:val="99"/>
    <w:semiHidden/>
    <w:unhideWhenUsed/>
    <w:rsid w:val="007968F9"/>
    <w:rPr>
      <w:vertAlign w:val="superscript"/>
    </w:rPr>
  </w:style>
  <w:style w:type="character" w:customStyle="1" w:styleId="cf01">
    <w:name w:val="cf01"/>
    <w:basedOn w:val="DefaultParagraphFont"/>
    <w:rsid w:val="001C4260"/>
    <w:rPr>
      <w:rFonts w:ascii="Segoe UI" w:hAnsi="Segoe UI" w:cs="Segoe UI" w:hint="default"/>
      <w:sz w:val="18"/>
      <w:szCs w:val="18"/>
    </w:rPr>
  </w:style>
  <w:style w:type="paragraph" w:styleId="EndnoteText">
    <w:name w:val="endnote text"/>
    <w:basedOn w:val="Normal"/>
    <w:link w:val="EndnoteTextChar"/>
    <w:uiPriority w:val="99"/>
    <w:semiHidden/>
    <w:unhideWhenUsed/>
    <w:rsid w:val="008D462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4625"/>
    <w:rPr>
      <w:sz w:val="20"/>
      <w:szCs w:val="20"/>
    </w:rPr>
  </w:style>
  <w:style w:type="character" w:styleId="EndnoteReference">
    <w:name w:val="endnote reference"/>
    <w:basedOn w:val="DefaultParagraphFont"/>
    <w:uiPriority w:val="99"/>
    <w:semiHidden/>
    <w:unhideWhenUsed/>
    <w:rsid w:val="008D4625"/>
    <w:rPr>
      <w:vertAlign w:val="superscript"/>
    </w:rPr>
  </w:style>
  <w:style w:type="character" w:customStyle="1" w:styleId="superscript">
    <w:name w:val="superscript"/>
    <w:basedOn w:val="DefaultParagraphFont"/>
    <w:rsid w:val="005A2A84"/>
  </w:style>
  <w:style w:type="paragraph" w:styleId="ListParagraph">
    <w:name w:val="List Paragraph"/>
    <w:basedOn w:val="Normal"/>
    <w:uiPriority w:val="34"/>
    <w:qFormat/>
    <w:rsid w:val="005A2A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937531">
      <w:bodyDiv w:val="1"/>
      <w:marLeft w:val="0"/>
      <w:marRight w:val="0"/>
      <w:marTop w:val="0"/>
      <w:marBottom w:val="0"/>
      <w:divBdr>
        <w:top w:val="none" w:sz="0" w:space="0" w:color="auto"/>
        <w:left w:val="none" w:sz="0" w:space="0" w:color="auto"/>
        <w:bottom w:val="none" w:sz="0" w:space="0" w:color="auto"/>
        <w:right w:val="none" w:sz="0" w:space="0" w:color="auto"/>
      </w:divBdr>
      <w:divsChild>
        <w:div w:id="816413471">
          <w:marLeft w:val="0"/>
          <w:marRight w:val="0"/>
          <w:marTop w:val="0"/>
          <w:marBottom w:val="0"/>
          <w:divBdr>
            <w:top w:val="none" w:sz="0" w:space="0" w:color="auto"/>
            <w:left w:val="none" w:sz="0" w:space="0" w:color="auto"/>
            <w:bottom w:val="none" w:sz="0" w:space="0" w:color="auto"/>
            <w:right w:val="none" w:sz="0" w:space="0" w:color="auto"/>
          </w:divBdr>
          <w:divsChild>
            <w:div w:id="1479221817">
              <w:marLeft w:val="0"/>
              <w:marRight w:val="0"/>
              <w:marTop w:val="0"/>
              <w:marBottom w:val="0"/>
              <w:divBdr>
                <w:top w:val="none" w:sz="0" w:space="0" w:color="auto"/>
                <w:left w:val="none" w:sz="0" w:space="0" w:color="auto"/>
                <w:bottom w:val="none" w:sz="0" w:space="0" w:color="auto"/>
                <w:right w:val="none" w:sz="0" w:space="0" w:color="auto"/>
              </w:divBdr>
            </w:div>
            <w:div w:id="1849824955">
              <w:marLeft w:val="0"/>
              <w:marRight w:val="0"/>
              <w:marTop w:val="0"/>
              <w:marBottom w:val="0"/>
              <w:divBdr>
                <w:top w:val="none" w:sz="0" w:space="0" w:color="auto"/>
                <w:left w:val="none" w:sz="0" w:space="0" w:color="auto"/>
                <w:bottom w:val="none" w:sz="0" w:space="0" w:color="auto"/>
                <w:right w:val="none" w:sz="0" w:space="0" w:color="auto"/>
              </w:divBdr>
            </w:div>
            <w:div w:id="2033064960">
              <w:marLeft w:val="0"/>
              <w:marRight w:val="0"/>
              <w:marTop w:val="0"/>
              <w:marBottom w:val="0"/>
              <w:divBdr>
                <w:top w:val="none" w:sz="0" w:space="0" w:color="auto"/>
                <w:left w:val="none" w:sz="0" w:space="0" w:color="auto"/>
                <w:bottom w:val="none" w:sz="0" w:space="0" w:color="auto"/>
                <w:right w:val="none" w:sz="0" w:space="0" w:color="auto"/>
              </w:divBdr>
            </w:div>
          </w:divsChild>
        </w:div>
        <w:div w:id="1822693261">
          <w:marLeft w:val="0"/>
          <w:marRight w:val="0"/>
          <w:marTop w:val="0"/>
          <w:marBottom w:val="0"/>
          <w:divBdr>
            <w:top w:val="none" w:sz="0" w:space="0" w:color="auto"/>
            <w:left w:val="none" w:sz="0" w:space="0" w:color="auto"/>
            <w:bottom w:val="none" w:sz="0" w:space="0" w:color="auto"/>
            <w:right w:val="none" w:sz="0" w:space="0" w:color="auto"/>
          </w:divBdr>
          <w:divsChild>
            <w:div w:id="126053813">
              <w:marLeft w:val="0"/>
              <w:marRight w:val="0"/>
              <w:marTop w:val="0"/>
              <w:marBottom w:val="0"/>
              <w:divBdr>
                <w:top w:val="none" w:sz="0" w:space="0" w:color="auto"/>
                <w:left w:val="none" w:sz="0" w:space="0" w:color="auto"/>
                <w:bottom w:val="none" w:sz="0" w:space="0" w:color="auto"/>
                <w:right w:val="none" w:sz="0" w:space="0" w:color="auto"/>
              </w:divBdr>
            </w:div>
            <w:div w:id="322205161">
              <w:marLeft w:val="0"/>
              <w:marRight w:val="0"/>
              <w:marTop w:val="0"/>
              <w:marBottom w:val="0"/>
              <w:divBdr>
                <w:top w:val="none" w:sz="0" w:space="0" w:color="auto"/>
                <w:left w:val="none" w:sz="0" w:space="0" w:color="auto"/>
                <w:bottom w:val="none" w:sz="0" w:space="0" w:color="auto"/>
                <w:right w:val="none" w:sz="0" w:space="0" w:color="auto"/>
              </w:divBdr>
            </w:div>
            <w:div w:id="561251512">
              <w:marLeft w:val="0"/>
              <w:marRight w:val="0"/>
              <w:marTop w:val="0"/>
              <w:marBottom w:val="0"/>
              <w:divBdr>
                <w:top w:val="none" w:sz="0" w:space="0" w:color="auto"/>
                <w:left w:val="none" w:sz="0" w:space="0" w:color="auto"/>
                <w:bottom w:val="none" w:sz="0" w:space="0" w:color="auto"/>
                <w:right w:val="none" w:sz="0" w:space="0" w:color="auto"/>
              </w:divBdr>
            </w:div>
            <w:div w:id="10511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57012">
      <w:bodyDiv w:val="1"/>
      <w:marLeft w:val="0"/>
      <w:marRight w:val="0"/>
      <w:marTop w:val="0"/>
      <w:marBottom w:val="0"/>
      <w:divBdr>
        <w:top w:val="none" w:sz="0" w:space="0" w:color="auto"/>
        <w:left w:val="none" w:sz="0" w:space="0" w:color="auto"/>
        <w:bottom w:val="none" w:sz="0" w:space="0" w:color="auto"/>
        <w:right w:val="none" w:sz="0" w:space="0" w:color="auto"/>
      </w:divBdr>
    </w:div>
    <w:div w:id="392045077">
      <w:bodyDiv w:val="1"/>
      <w:marLeft w:val="0"/>
      <w:marRight w:val="0"/>
      <w:marTop w:val="0"/>
      <w:marBottom w:val="0"/>
      <w:divBdr>
        <w:top w:val="none" w:sz="0" w:space="0" w:color="auto"/>
        <w:left w:val="none" w:sz="0" w:space="0" w:color="auto"/>
        <w:bottom w:val="none" w:sz="0" w:space="0" w:color="auto"/>
        <w:right w:val="none" w:sz="0" w:space="0" w:color="auto"/>
      </w:divBdr>
    </w:div>
    <w:div w:id="695153777">
      <w:bodyDiv w:val="1"/>
      <w:marLeft w:val="0"/>
      <w:marRight w:val="0"/>
      <w:marTop w:val="0"/>
      <w:marBottom w:val="0"/>
      <w:divBdr>
        <w:top w:val="none" w:sz="0" w:space="0" w:color="auto"/>
        <w:left w:val="none" w:sz="0" w:space="0" w:color="auto"/>
        <w:bottom w:val="none" w:sz="0" w:space="0" w:color="auto"/>
        <w:right w:val="none" w:sz="0" w:space="0" w:color="auto"/>
      </w:divBdr>
    </w:div>
    <w:div w:id="983587586">
      <w:bodyDiv w:val="1"/>
      <w:marLeft w:val="0"/>
      <w:marRight w:val="0"/>
      <w:marTop w:val="0"/>
      <w:marBottom w:val="0"/>
      <w:divBdr>
        <w:top w:val="none" w:sz="0" w:space="0" w:color="auto"/>
        <w:left w:val="none" w:sz="0" w:space="0" w:color="auto"/>
        <w:bottom w:val="none" w:sz="0" w:space="0" w:color="auto"/>
        <w:right w:val="none" w:sz="0" w:space="0" w:color="auto"/>
      </w:divBdr>
    </w:div>
    <w:div w:id="1053426162">
      <w:bodyDiv w:val="1"/>
      <w:marLeft w:val="0"/>
      <w:marRight w:val="0"/>
      <w:marTop w:val="0"/>
      <w:marBottom w:val="0"/>
      <w:divBdr>
        <w:top w:val="none" w:sz="0" w:space="0" w:color="auto"/>
        <w:left w:val="none" w:sz="0" w:space="0" w:color="auto"/>
        <w:bottom w:val="none" w:sz="0" w:space="0" w:color="auto"/>
        <w:right w:val="none" w:sz="0" w:space="0" w:color="auto"/>
      </w:divBdr>
    </w:div>
    <w:div w:id="1521165382">
      <w:bodyDiv w:val="1"/>
      <w:marLeft w:val="0"/>
      <w:marRight w:val="0"/>
      <w:marTop w:val="0"/>
      <w:marBottom w:val="0"/>
      <w:divBdr>
        <w:top w:val="none" w:sz="0" w:space="0" w:color="auto"/>
        <w:left w:val="none" w:sz="0" w:space="0" w:color="auto"/>
        <w:bottom w:val="none" w:sz="0" w:space="0" w:color="auto"/>
        <w:right w:val="none" w:sz="0" w:space="0" w:color="auto"/>
      </w:divBdr>
    </w:div>
    <w:div w:id="1708093986">
      <w:bodyDiv w:val="1"/>
      <w:marLeft w:val="0"/>
      <w:marRight w:val="0"/>
      <w:marTop w:val="0"/>
      <w:marBottom w:val="0"/>
      <w:divBdr>
        <w:top w:val="none" w:sz="0" w:space="0" w:color="auto"/>
        <w:left w:val="none" w:sz="0" w:space="0" w:color="auto"/>
        <w:bottom w:val="none" w:sz="0" w:space="0" w:color="auto"/>
        <w:right w:val="none" w:sz="0" w:space="0" w:color="auto"/>
      </w:divBdr>
    </w:div>
    <w:div w:id="1759982235">
      <w:bodyDiv w:val="1"/>
      <w:marLeft w:val="0"/>
      <w:marRight w:val="0"/>
      <w:marTop w:val="0"/>
      <w:marBottom w:val="0"/>
      <w:divBdr>
        <w:top w:val="none" w:sz="0" w:space="0" w:color="auto"/>
        <w:left w:val="none" w:sz="0" w:space="0" w:color="auto"/>
        <w:bottom w:val="none" w:sz="0" w:space="0" w:color="auto"/>
        <w:right w:val="none" w:sz="0" w:space="0" w:color="auto"/>
      </w:divBdr>
      <w:divsChild>
        <w:div w:id="53746720">
          <w:marLeft w:val="0"/>
          <w:marRight w:val="0"/>
          <w:marTop w:val="0"/>
          <w:marBottom w:val="0"/>
          <w:divBdr>
            <w:top w:val="none" w:sz="0" w:space="0" w:color="auto"/>
            <w:left w:val="none" w:sz="0" w:space="0" w:color="auto"/>
            <w:bottom w:val="none" w:sz="0" w:space="0" w:color="auto"/>
            <w:right w:val="none" w:sz="0" w:space="0" w:color="auto"/>
          </w:divBdr>
          <w:divsChild>
            <w:div w:id="1147893771">
              <w:marLeft w:val="0"/>
              <w:marRight w:val="0"/>
              <w:marTop w:val="0"/>
              <w:marBottom w:val="0"/>
              <w:divBdr>
                <w:top w:val="none" w:sz="0" w:space="0" w:color="auto"/>
                <w:left w:val="none" w:sz="0" w:space="0" w:color="auto"/>
                <w:bottom w:val="none" w:sz="0" w:space="0" w:color="auto"/>
                <w:right w:val="none" w:sz="0" w:space="0" w:color="auto"/>
              </w:divBdr>
            </w:div>
            <w:div w:id="1266620398">
              <w:marLeft w:val="0"/>
              <w:marRight w:val="0"/>
              <w:marTop w:val="0"/>
              <w:marBottom w:val="0"/>
              <w:divBdr>
                <w:top w:val="none" w:sz="0" w:space="0" w:color="auto"/>
                <w:left w:val="none" w:sz="0" w:space="0" w:color="auto"/>
                <w:bottom w:val="none" w:sz="0" w:space="0" w:color="auto"/>
                <w:right w:val="none" w:sz="0" w:space="0" w:color="auto"/>
              </w:divBdr>
            </w:div>
            <w:div w:id="1635404106">
              <w:marLeft w:val="0"/>
              <w:marRight w:val="0"/>
              <w:marTop w:val="0"/>
              <w:marBottom w:val="0"/>
              <w:divBdr>
                <w:top w:val="none" w:sz="0" w:space="0" w:color="auto"/>
                <w:left w:val="none" w:sz="0" w:space="0" w:color="auto"/>
                <w:bottom w:val="none" w:sz="0" w:space="0" w:color="auto"/>
                <w:right w:val="none" w:sz="0" w:space="0" w:color="auto"/>
              </w:divBdr>
            </w:div>
            <w:div w:id="1704482458">
              <w:marLeft w:val="0"/>
              <w:marRight w:val="0"/>
              <w:marTop w:val="0"/>
              <w:marBottom w:val="0"/>
              <w:divBdr>
                <w:top w:val="none" w:sz="0" w:space="0" w:color="auto"/>
                <w:left w:val="none" w:sz="0" w:space="0" w:color="auto"/>
                <w:bottom w:val="none" w:sz="0" w:space="0" w:color="auto"/>
                <w:right w:val="none" w:sz="0" w:space="0" w:color="auto"/>
              </w:divBdr>
            </w:div>
            <w:div w:id="2124835601">
              <w:marLeft w:val="0"/>
              <w:marRight w:val="0"/>
              <w:marTop w:val="0"/>
              <w:marBottom w:val="0"/>
              <w:divBdr>
                <w:top w:val="none" w:sz="0" w:space="0" w:color="auto"/>
                <w:left w:val="none" w:sz="0" w:space="0" w:color="auto"/>
                <w:bottom w:val="none" w:sz="0" w:space="0" w:color="auto"/>
                <w:right w:val="none" w:sz="0" w:space="0" w:color="auto"/>
              </w:divBdr>
            </w:div>
          </w:divsChild>
        </w:div>
        <w:div w:id="159586971">
          <w:marLeft w:val="0"/>
          <w:marRight w:val="0"/>
          <w:marTop w:val="0"/>
          <w:marBottom w:val="0"/>
          <w:divBdr>
            <w:top w:val="none" w:sz="0" w:space="0" w:color="auto"/>
            <w:left w:val="none" w:sz="0" w:space="0" w:color="auto"/>
            <w:bottom w:val="none" w:sz="0" w:space="0" w:color="auto"/>
            <w:right w:val="none" w:sz="0" w:space="0" w:color="auto"/>
          </w:divBdr>
          <w:divsChild>
            <w:div w:id="100734664">
              <w:marLeft w:val="0"/>
              <w:marRight w:val="0"/>
              <w:marTop w:val="0"/>
              <w:marBottom w:val="0"/>
              <w:divBdr>
                <w:top w:val="none" w:sz="0" w:space="0" w:color="auto"/>
                <w:left w:val="none" w:sz="0" w:space="0" w:color="auto"/>
                <w:bottom w:val="none" w:sz="0" w:space="0" w:color="auto"/>
                <w:right w:val="none" w:sz="0" w:space="0" w:color="auto"/>
              </w:divBdr>
            </w:div>
            <w:div w:id="260184640">
              <w:marLeft w:val="0"/>
              <w:marRight w:val="0"/>
              <w:marTop w:val="0"/>
              <w:marBottom w:val="0"/>
              <w:divBdr>
                <w:top w:val="none" w:sz="0" w:space="0" w:color="auto"/>
                <w:left w:val="none" w:sz="0" w:space="0" w:color="auto"/>
                <w:bottom w:val="none" w:sz="0" w:space="0" w:color="auto"/>
                <w:right w:val="none" w:sz="0" w:space="0" w:color="auto"/>
              </w:divBdr>
            </w:div>
            <w:div w:id="1005014059">
              <w:marLeft w:val="0"/>
              <w:marRight w:val="0"/>
              <w:marTop w:val="0"/>
              <w:marBottom w:val="0"/>
              <w:divBdr>
                <w:top w:val="none" w:sz="0" w:space="0" w:color="auto"/>
                <w:left w:val="none" w:sz="0" w:space="0" w:color="auto"/>
                <w:bottom w:val="none" w:sz="0" w:space="0" w:color="auto"/>
                <w:right w:val="none" w:sz="0" w:space="0" w:color="auto"/>
              </w:divBdr>
            </w:div>
            <w:div w:id="1061177115">
              <w:marLeft w:val="0"/>
              <w:marRight w:val="0"/>
              <w:marTop w:val="0"/>
              <w:marBottom w:val="0"/>
              <w:divBdr>
                <w:top w:val="none" w:sz="0" w:space="0" w:color="auto"/>
                <w:left w:val="none" w:sz="0" w:space="0" w:color="auto"/>
                <w:bottom w:val="none" w:sz="0" w:space="0" w:color="auto"/>
                <w:right w:val="none" w:sz="0" w:space="0" w:color="auto"/>
              </w:divBdr>
            </w:div>
            <w:div w:id="2067364650">
              <w:marLeft w:val="0"/>
              <w:marRight w:val="0"/>
              <w:marTop w:val="0"/>
              <w:marBottom w:val="0"/>
              <w:divBdr>
                <w:top w:val="none" w:sz="0" w:space="0" w:color="auto"/>
                <w:left w:val="none" w:sz="0" w:space="0" w:color="auto"/>
                <w:bottom w:val="none" w:sz="0" w:space="0" w:color="auto"/>
                <w:right w:val="none" w:sz="0" w:space="0" w:color="auto"/>
              </w:divBdr>
            </w:div>
          </w:divsChild>
        </w:div>
        <w:div w:id="322199193">
          <w:marLeft w:val="0"/>
          <w:marRight w:val="0"/>
          <w:marTop w:val="0"/>
          <w:marBottom w:val="0"/>
          <w:divBdr>
            <w:top w:val="none" w:sz="0" w:space="0" w:color="auto"/>
            <w:left w:val="none" w:sz="0" w:space="0" w:color="auto"/>
            <w:bottom w:val="none" w:sz="0" w:space="0" w:color="auto"/>
            <w:right w:val="none" w:sz="0" w:space="0" w:color="auto"/>
          </w:divBdr>
        </w:div>
        <w:div w:id="336465956">
          <w:marLeft w:val="0"/>
          <w:marRight w:val="0"/>
          <w:marTop w:val="0"/>
          <w:marBottom w:val="0"/>
          <w:divBdr>
            <w:top w:val="none" w:sz="0" w:space="0" w:color="auto"/>
            <w:left w:val="none" w:sz="0" w:space="0" w:color="auto"/>
            <w:bottom w:val="none" w:sz="0" w:space="0" w:color="auto"/>
            <w:right w:val="none" w:sz="0" w:space="0" w:color="auto"/>
          </w:divBdr>
          <w:divsChild>
            <w:div w:id="69473036">
              <w:marLeft w:val="0"/>
              <w:marRight w:val="0"/>
              <w:marTop w:val="0"/>
              <w:marBottom w:val="0"/>
              <w:divBdr>
                <w:top w:val="none" w:sz="0" w:space="0" w:color="auto"/>
                <w:left w:val="none" w:sz="0" w:space="0" w:color="auto"/>
                <w:bottom w:val="none" w:sz="0" w:space="0" w:color="auto"/>
                <w:right w:val="none" w:sz="0" w:space="0" w:color="auto"/>
              </w:divBdr>
            </w:div>
            <w:div w:id="375783453">
              <w:marLeft w:val="0"/>
              <w:marRight w:val="0"/>
              <w:marTop w:val="0"/>
              <w:marBottom w:val="0"/>
              <w:divBdr>
                <w:top w:val="none" w:sz="0" w:space="0" w:color="auto"/>
                <w:left w:val="none" w:sz="0" w:space="0" w:color="auto"/>
                <w:bottom w:val="none" w:sz="0" w:space="0" w:color="auto"/>
                <w:right w:val="none" w:sz="0" w:space="0" w:color="auto"/>
              </w:divBdr>
            </w:div>
            <w:div w:id="1019817113">
              <w:marLeft w:val="0"/>
              <w:marRight w:val="0"/>
              <w:marTop w:val="0"/>
              <w:marBottom w:val="0"/>
              <w:divBdr>
                <w:top w:val="none" w:sz="0" w:space="0" w:color="auto"/>
                <w:left w:val="none" w:sz="0" w:space="0" w:color="auto"/>
                <w:bottom w:val="none" w:sz="0" w:space="0" w:color="auto"/>
                <w:right w:val="none" w:sz="0" w:space="0" w:color="auto"/>
              </w:divBdr>
            </w:div>
            <w:div w:id="1100637735">
              <w:marLeft w:val="0"/>
              <w:marRight w:val="0"/>
              <w:marTop w:val="0"/>
              <w:marBottom w:val="0"/>
              <w:divBdr>
                <w:top w:val="none" w:sz="0" w:space="0" w:color="auto"/>
                <w:left w:val="none" w:sz="0" w:space="0" w:color="auto"/>
                <w:bottom w:val="none" w:sz="0" w:space="0" w:color="auto"/>
                <w:right w:val="none" w:sz="0" w:space="0" w:color="auto"/>
              </w:divBdr>
            </w:div>
            <w:div w:id="1379432968">
              <w:marLeft w:val="0"/>
              <w:marRight w:val="0"/>
              <w:marTop w:val="0"/>
              <w:marBottom w:val="0"/>
              <w:divBdr>
                <w:top w:val="none" w:sz="0" w:space="0" w:color="auto"/>
                <w:left w:val="none" w:sz="0" w:space="0" w:color="auto"/>
                <w:bottom w:val="none" w:sz="0" w:space="0" w:color="auto"/>
                <w:right w:val="none" w:sz="0" w:space="0" w:color="auto"/>
              </w:divBdr>
            </w:div>
          </w:divsChild>
        </w:div>
        <w:div w:id="415517882">
          <w:marLeft w:val="0"/>
          <w:marRight w:val="0"/>
          <w:marTop w:val="0"/>
          <w:marBottom w:val="0"/>
          <w:divBdr>
            <w:top w:val="none" w:sz="0" w:space="0" w:color="auto"/>
            <w:left w:val="none" w:sz="0" w:space="0" w:color="auto"/>
            <w:bottom w:val="none" w:sz="0" w:space="0" w:color="auto"/>
            <w:right w:val="none" w:sz="0" w:space="0" w:color="auto"/>
          </w:divBdr>
          <w:divsChild>
            <w:div w:id="624578306">
              <w:marLeft w:val="0"/>
              <w:marRight w:val="0"/>
              <w:marTop w:val="0"/>
              <w:marBottom w:val="0"/>
              <w:divBdr>
                <w:top w:val="none" w:sz="0" w:space="0" w:color="auto"/>
                <w:left w:val="none" w:sz="0" w:space="0" w:color="auto"/>
                <w:bottom w:val="none" w:sz="0" w:space="0" w:color="auto"/>
                <w:right w:val="none" w:sz="0" w:space="0" w:color="auto"/>
              </w:divBdr>
            </w:div>
            <w:div w:id="733940232">
              <w:marLeft w:val="0"/>
              <w:marRight w:val="0"/>
              <w:marTop w:val="0"/>
              <w:marBottom w:val="0"/>
              <w:divBdr>
                <w:top w:val="none" w:sz="0" w:space="0" w:color="auto"/>
                <w:left w:val="none" w:sz="0" w:space="0" w:color="auto"/>
                <w:bottom w:val="none" w:sz="0" w:space="0" w:color="auto"/>
                <w:right w:val="none" w:sz="0" w:space="0" w:color="auto"/>
              </w:divBdr>
            </w:div>
            <w:div w:id="1051538823">
              <w:marLeft w:val="0"/>
              <w:marRight w:val="0"/>
              <w:marTop w:val="0"/>
              <w:marBottom w:val="0"/>
              <w:divBdr>
                <w:top w:val="none" w:sz="0" w:space="0" w:color="auto"/>
                <w:left w:val="none" w:sz="0" w:space="0" w:color="auto"/>
                <w:bottom w:val="none" w:sz="0" w:space="0" w:color="auto"/>
                <w:right w:val="none" w:sz="0" w:space="0" w:color="auto"/>
              </w:divBdr>
            </w:div>
            <w:div w:id="1632444189">
              <w:marLeft w:val="0"/>
              <w:marRight w:val="0"/>
              <w:marTop w:val="0"/>
              <w:marBottom w:val="0"/>
              <w:divBdr>
                <w:top w:val="none" w:sz="0" w:space="0" w:color="auto"/>
                <w:left w:val="none" w:sz="0" w:space="0" w:color="auto"/>
                <w:bottom w:val="none" w:sz="0" w:space="0" w:color="auto"/>
                <w:right w:val="none" w:sz="0" w:space="0" w:color="auto"/>
              </w:divBdr>
            </w:div>
            <w:div w:id="2039893840">
              <w:marLeft w:val="0"/>
              <w:marRight w:val="0"/>
              <w:marTop w:val="0"/>
              <w:marBottom w:val="0"/>
              <w:divBdr>
                <w:top w:val="none" w:sz="0" w:space="0" w:color="auto"/>
                <w:left w:val="none" w:sz="0" w:space="0" w:color="auto"/>
                <w:bottom w:val="none" w:sz="0" w:space="0" w:color="auto"/>
                <w:right w:val="none" w:sz="0" w:space="0" w:color="auto"/>
              </w:divBdr>
            </w:div>
          </w:divsChild>
        </w:div>
        <w:div w:id="489635440">
          <w:marLeft w:val="0"/>
          <w:marRight w:val="0"/>
          <w:marTop w:val="0"/>
          <w:marBottom w:val="0"/>
          <w:divBdr>
            <w:top w:val="none" w:sz="0" w:space="0" w:color="auto"/>
            <w:left w:val="none" w:sz="0" w:space="0" w:color="auto"/>
            <w:bottom w:val="none" w:sz="0" w:space="0" w:color="auto"/>
            <w:right w:val="none" w:sz="0" w:space="0" w:color="auto"/>
          </w:divBdr>
          <w:divsChild>
            <w:div w:id="144779738">
              <w:marLeft w:val="0"/>
              <w:marRight w:val="0"/>
              <w:marTop w:val="0"/>
              <w:marBottom w:val="0"/>
              <w:divBdr>
                <w:top w:val="none" w:sz="0" w:space="0" w:color="auto"/>
                <w:left w:val="none" w:sz="0" w:space="0" w:color="auto"/>
                <w:bottom w:val="none" w:sz="0" w:space="0" w:color="auto"/>
                <w:right w:val="none" w:sz="0" w:space="0" w:color="auto"/>
              </w:divBdr>
            </w:div>
            <w:div w:id="255754106">
              <w:marLeft w:val="0"/>
              <w:marRight w:val="0"/>
              <w:marTop w:val="0"/>
              <w:marBottom w:val="0"/>
              <w:divBdr>
                <w:top w:val="none" w:sz="0" w:space="0" w:color="auto"/>
                <w:left w:val="none" w:sz="0" w:space="0" w:color="auto"/>
                <w:bottom w:val="none" w:sz="0" w:space="0" w:color="auto"/>
                <w:right w:val="none" w:sz="0" w:space="0" w:color="auto"/>
              </w:divBdr>
            </w:div>
            <w:div w:id="792672954">
              <w:marLeft w:val="0"/>
              <w:marRight w:val="0"/>
              <w:marTop w:val="0"/>
              <w:marBottom w:val="0"/>
              <w:divBdr>
                <w:top w:val="none" w:sz="0" w:space="0" w:color="auto"/>
                <w:left w:val="none" w:sz="0" w:space="0" w:color="auto"/>
                <w:bottom w:val="none" w:sz="0" w:space="0" w:color="auto"/>
                <w:right w:val="none" w:sz="0" w:space="0" w:color="auto"/>
              </w:divBdr>
            </w:div>
            <w:div w:id="1071197108">
              <w:marLeft w:val="0"/>
              <w:marRight w:val="0"/>
              <w:marTop w:val="0"/>
              <w:marBottom w:val="0"/>
              <w:divBdr>
                <w:top w:val="none" w:sz="0" w:space="0" w:color="auto"/>
                <w:left w:val="none" w:sz="0" w:space="0" w:color="auto"/>
                <w:bottom w:val="none" w:sz="0" w:space="0" w:color="auto"/>
                <w:right w:val="none" w:sz="0" w:space="0" w:color="auto"/>
              </w:divBdr>
            </w:div>
            <w:div w:id="1248923733">
              <w:marLeft w:val="0"/>
              <w:marRight w:val="0"/>
              <w:marTop w:val="0"/>
              <w:marBottom w:val="0"/>
              <w:divBdr>
                <w:top w:val="none" w:sz="0" w:space="0" w:color="auto"/>
                <w:left w:val="none" w:sz="0" w:space="0" w:color="auto"/>
                <w:bottom w:val="none" w:sz="0" w:space="0" w:color="auto"/>
                <w:right w:val="none" w:sz="0" w:space="0" w:color="auto"/>
              </w:divBdr>
            </w:div>
          </w:divsChild>
        </w:div>
        <w:div w:id="586421189">
          <w:marLeft w:val="0"/>
          <w:marRight w:val="0"/>
          <w:marTop w:val="0"/>
          <w:marBottom w:val="0"/>
          <w:divBdr>
            <w:top w:val="none" w:sz="0" w:space="0" w:color="auto"/>
            <w:left w:val="none" w:sz="0" w:space="0" w:color="auto"/>
            <w:bottom w:val="none" w:sz="0" w:space="0" w:color="auto"/>
            <w:right w:val="none" w:sz="0" w:space="0" w:color="auto"/>
          </w:divBdr>
        </w:div>
        <w:div w:id="774403832">
          <w:marLeft w:val="0"/>
          <w:marRight w:val="0"/>
          <w:marTop w:val="0"/>
          <w:marBottom w:val="0"/>
          <w:divBdr>
            <w:top w:val="none" w:sz="0" w:space="0" w:color="auto"/>
            <w:left w:val="none" w:sz="0" w:space="0" w:color="auto"/>
            <w:bottom w:val="none" w:sz="0" w:space="0" w:color="auto"/>
            <w:right w:val="none" w:sz="0" w:space="0" w:color="auto"/>
          </w:divBdr>
        </w:div>
        <w:div w:id="896666299">
          <w:marLeft w:val="0"/>
          <w:marRight w:val="0"/>
          <w:marTop w:val="0"/>
          <w:marBottom w:val="0"/>
          <w:divBdr>
            <w:top w:val="none" w:sz="0" w:space="0" w:color="auto"/>
            <w:left w:val="none" w:sz="0" w:space="0" w:color="auto"/>
            <w:bottom w:val="none" w:sz="0" w:space="0" w:color="auto"/>
            <w:right w:val="none" w:sz="0" w:space="0" w:color="auto"/>
          </w:divBdr>
          <w:divsChild>
            <w:div w:id="240793405">
              <w:marLeft w:val="0"/>
              <w:marRight w:val="0"/>
              <w:marTop w:val="0"/>
              <w:marBottom w:val="0"/>
              <w:divBdr>
                <w:top w:val="none" w:sz="0" w:space="0" w:color="auto"/>
                <w:left w:val="none" w:sz="0" w:space="0" w:color="auto"/>
                <w:bottom w:val="none" w:sz="0" w:space="0" w:color="auto"/>
                <w:right w:val="none" w:sz="0" w:space="0" w:color="auto"/>
              </w:divBdr>
            </w:div>
            <w:div w:id="744490877">
              <w:marLeft w:val="0"/>
              <w:marRight w:val="0"/>
              <w:marTop w:val="0"/>
              <w:marBottom w:val="0"/>
              <w:divBdr>
                <w:top w:val="none" w:sz="0" w:space="0" w:color="auto"/>
                <w:left w:val="none" w:sz="0" w:space="0" w:color="auto"/>
                <w:bottom w:val="none" w:sz="0" w:space="0" w:color="auto"/>
                <w:right w:val="none" w:sz="0" w:space="0" w:color="auto"/>
              </w:divBdr>
            </w:div>
            <w:div w:id="985280756">
              <w:marLeft w:val="0"/>
              <w:marRight w:val="0"/>
              <w:marTop w:val="0"/>
              <w:marBottom w:val="0"/>
              <w:divBdr>
                <w:top w:val="none" w:sz="0" w:space="0" w:color="auto"/>
                <w:left w:val="none" w:sz="0" w:space="0" w:color="auto"/>
                <w:bottom w:val="none" w:sz="0" w:space="0" w:color="auto"/>
                <w:right w:val="none" w:sz="0" w:space="0" w:color="auto"/>
              </w:divBdr>
            </w:div>
            <w:div w:id="1486312640">
              <w:marLeft w:val="0"/>
              <w:marRight w:val="0"/>
              <w:marTop w:val="0"/>
              <w:marBottom w:val="0"/>
              <w:divBdr>
                <w:top w:val="none" w:sz="0" w:space="0" w:color="auto"/>
                <w:left w:val="none" w:sz="0" w:space="0" w:color="auto"/>
                <w:bottom w:val="none" w:sz="0" w:space="0" w:color="auto"/>
                <w:right w:val="none" w:sz="0" w:space="0" w:color="auto"/>
              </w:divBdr>
            </w:div>
            <w:div w:id="1688218231">
              <w:marLeft w:val="0"/>
              <w:marRight w:val="0"/>
              <w:marTop w:val="0"/>
              <w:marBottom w:val="0"/>
              <w:divBdr>
                <w:top w:val="none" w:sz="0" w:space="0" w:color="auto"/>
                <w:left w:val="none" w:sz="0" w:space="0" w:color="auto"/>
                <w:bottom w:val="none" w:sz="0" w:space="0" w:color="auto"/>
                <w:right w:val="none" w:sz="0" w:space="0" w:color="auto"/>
              </w:divBdr>
            </w:div>
          </w:divsChild>
        </w:div>
        <w:div w:id="929242981">
          <w:marLeft w:val="0"/>
          <w:marRight w:val="0"/>
          <w:marTop w:val="0"/>
          <w:marBottom w:val="0"/>
          <w:divBdr>
            <w:top w:val="none" w:sz="0" w:space="0" w:color="auto"/>
            <w:left w:val="none" w:sz="0" w:space="0" w:color="auto"/>
            <w:bottom w:val="none" w:sz="0" w:space="0" w:color="auto"/>
            <w:right w:val="none" w:sz="0" w:space="0" w:color="auto"/>
          </w:divBdr>
        </w:div>
        <w:div w:id="961881395">
          <w:marLeft w:val="0"/>
          <w:marRight w:val="0"/>
          <w:marTop w:val="0"/>
          <w:marBottom w:val="0"/>
          <w:divBdr>
            <w:top w:val="none" w:sz="0" w:space="0" w:color="auto"/>
            <w:left w:val="none" w:sz="0" w:space="0" w:color="auto"/>
            <w:bottom w:val="none" w:sz="0" w:space="0" w:color="auto"/>
            <w:right w:val="none" w:sz="0" w:space="0" w:color="auto"/>
          </w:divBdr>
        </w:div>
        <w:div w:id="1236941389">
          <w:marLeft w:val="0"/>
          <w:marRight w:val="0"/>
          <w:marTop w:val="0"/>
          <w:marBottom w:val="0"/>
          <w:divBdr>
            <w:top w:val="none" w:sz="0" w:space="0" w:color="auto"/>
            <w:left w:val="none" w:sz="0" w:space="0" w:color="auto"/>
            <w:bottom w:val="none" w:sz="0" w:space="0" w:color="auto"/>
            <w:right w:val="none" w:sz="0" w:space="0" w:color="auto"/>
          </w:divBdr>
          <w:divsChild>
            <w:div w:id="94255664">
              <w:marLeft w:val="0"/>
              <w:marRight w:val="0"/>
              <w:marTop w:val="0"/>
              <w:marBottom w:val="0"/>
              <w:divBdr>
                <w:top w:val="none" w:sz="0" w:space="0" w:color="auto"/>
                <w:left w:val="none" w:sz="0" w:space="0" w:color="auto"/>
                <w:bottom w:val="none" w:sz="0" w:space="0" w:color="auto"/>
                <w:right w:val="none" w:sz="0" w:space="0" w:color="auto"/>
              </w:divBdr>
            </w:div>
            <w:div w:id="273825514">
              <w:marLeft w:val="0"/>
              <w:marRight w:val="0"/>
              <w:marTop w:val="0"/>
              <w:marBottom w:val="0"/>
              <w:divBdr>
                <w:top w:val="none" w:sz="0" w:space="0" w:color="auto"/>
                <w:left w:val="none" w:sz="0" w:space="0" w:color="auto"/>
                <w:bottom w:val="none" w:sz="0" w:space="0" w:color="auto"/>
                <w:right w:val="none" w:sz="0" w:space="0" w:color="auto"/>
              </w:divBdr>
            </w:div>
            <w:div w:id="521163333">
              <w:marLeft w:val="0"/>
              <w:marRight w:val="0"/>
              <w:marTop w:val="0"/>
              <w:marBottom w:val="0"/>
              <w:divBdr>
                <w:top w:val="none" w:sz="0" w:space="0" w:color="auto"/>
                <w:left w:val="none" w:sz="0" w:space="0" w:color="auto"/>
                <w:bottom w:val="none" w:sz="0" w:space="0" w:color="auto"/>
                <w:right w:val="none" w:sz="0" w:space="0" w:color="auto"/>
              </w:divBdr>
            </w:div>
            <w:div w:id="856774378">
              <w:marLeft w:val="0"/>
              <w:marRight w:val="0"/>
              <w:marTop w:val="0"/>
              <w:marBottom w:val="0"/>
              <w:divBdr>
                <w:top w:val="none" w:sz="0" w:space="0" w:color="auto"/>
                <w:left w:val="none" w:sz="0" w:space="0" w:color="auto"/>
                <w:bottom w:val="none" w:sz="0" w:space="0" w:color="auto"/>
                <w:right w:val="none" w:sz="0" w:space="0" w:color="auto"/>
              </w:divBdr>
            </w:div>
            <w:div w:id="1860196668">
              <w:marLeft w:val="0"/>
              <w:marRight w:val="0"/>
              <w:marTop w:val="0"/>
              <w:marBottom w:val="0"/>
              <w:divBdr>
                <w:top w:val="none" w:sz="0" w:space="0" w:color="auto"/>
                <w:left w:val="none" w:sz="0" w:space="0" w:color="auto"/>
                <w:bottom w:val="none" w:sz="0" w:space="0" w:color="auto"/>
                <w:right w:val="none" w:sz="0" w:space="0" w:color="auto"/>
              </w:divBdr>
            </w:div>
          </w:divsChild>
        </w:div>
        <w:div w:id="1400328011">
          <w:marLeft w:val="0"/>
          <w:marRight w:val="0"/>
          <w:marTop w:val="0"/>
          <w:marBottom w:val="0"/>
          <w:divBdr>
            <w:top w:val="none" w:sz="0" w:space="0" w:color="auto"/>
            <w:left w:val="none" w:sz="0" w:space="0" w:color="auto"/>
            <w:bottom w:val="none" w:sz="0" w:space="0" w:color="auto"/>
            <w:right w:val="none" w:sz="0" w:space="0" w:color="auto"/>
          </w:divBdr>
          <w:divsChild>
            <w:div w:id="587812979">
              <w:marLeft w:val="0"/>
              <w:marRight w:val="0"/>
              <w:marTop w:val="0"/>
              <w:marBottom w:val="0"/>
              <w:divBdr>
                <w:top w:val="none" w:sz="0" w:space="0" w:color="auto"/>
                <w:left w:val="none" w:sz="0" w:space="0" w:color="auto"/>
                <w:bottom w:val="none" w:sz="0" w:space="0" w:color="auto"/>
                <w:right w:val="none" w:sz="0" w:space="0" w:color="auto"/>
              </w:divBdr>
            </w:div>
            <w:div w:id="672727498">
              <w:marLeft w:val="0"/>
              <w:marRight w:val="0"/>
              <w:marTop w:val="0"/>
              <w:marBottom w:val="0"/>
              <w:divBdr>
                <w:top w:val="none" w:sz="0" w:space="0" w:color="auto"/>
                <w:left w:val="none" w:sz="0" w:space="0" w:color="auto"/>
                <w:bottom w:val="none" w:sz="0" w:space="0" w:color="auto"/>
                <w:right w:val="none" w:sz="0" w:space="0" w:color="auto"/>
              </w:divBdr>
            </w:div>
            <w:div w:id="784344932">
              <w:marLeft w:val="0"/>
              <w:marRight w:val="0"/>
              <w:marTop w:val="0"/>
              <w:marBottom w:val="0"/>
              <w:divBdr>
                <w:top w:val="none" w:sz="0" w:space="0" w:color="auto"/>
                <w:left w:val="none" w:sz="0" w:space="0" w:color="auto"/>
                <w:bottom w:val="none" w:sz="0" w:space="0" w:color="auto"/>
                <w:right w:val="none" w:sz="0" w:space="0" w:color="auto"/>
              </w:divBdr>
            </w:div>
            <w:div w:id="831798812">
              <w:marLeft w:val="0"/>
              <w:marRight w:val="0"/>
              <w:marTop w:val="0"/>
              <w:marBottom w:val="0"/>
              <w:divBdr>
                <w:top w:val="none" w:sz="0" w:space="0" w:color="auto"/>
                <w:left w:val="none" w:sz="0" w:space="0" w:color="auto"/>
                <w:bottom w:val="none" w:sz="0" w:space="0" w:color="auto"/>
                <w:right w:val="none" w:sz="0" w:space="0" w:color="auto"/>
              </w:divBdr>
            </w:div>
            <w:div w:id="877425243">
              <w:marLeft w:val="0"/>
              <w:marRight w:val="0"/>
              <w:marTop w:val="0"/>
              <w:marBottom w:val="0"/>
              <w:divBdr>
                <w:top w:val="none" w:sz="0" w:space="0" w:color="auto"/>
                <w:left w:val="none" w:sz="0" w:space="0" w:color="auto"/>
                <w:bottom w:val="none" w:sz="0" w:space="0" w:color="auto"/>
                <w:right w:val="none" w:sz="0" w:space="0" w:color="auto"/>
              </w:divBdr>
            </w:div>
          </w:divsChild>
        </w:div>
        <w:div w:id="1459369709">
          <w:marLeft w:val="0"/>
          <w:marRight w:val="0"/>
          <w:marTop w:val="0"/>
          <w:marBottom w:val="0"/>
          <w:divBdr>
            <w:top w:val="none" w:sz="0" w:space="0" w:color="auto"/>
            <w:left w:val="none" w:sz="0" w:space="0" w:color="auto"/>
            <w:bottom w:val="none" w:sz="0" w:space="0" w:color="auto"/>
            <w:right w:val="none" w:sz="0" w:space="0" w:color="auto"/>
          </w:divBdr>
          <w:divsChild>
            <w:div w:id="14816360">
              <w:marLeft w:val="0"/>
              <w:marRight w:val="0"/>
              <w:marTop w:val="0"/>
              <w:marBottom w:val="0"/>
              <w:divBdr>
                <w:top w:val="none" w:sz="0" w:space="0" w:color="auto"/>
                <w:left w:val="none" w:sz="0" w:space="0" w:color="auto"/>
                <w:bottom w:val="none" w:sz="0" w:space="0" w:color="auto"/>
                <w:right w:val="none" w:sz="0" w:space="0" w:color="auto"/>
              </w:divBdr>
            </w:div>
            <w:div w:id="474952412">
              <w:marLeft w:val="0"/>
              <w:marRight w:val="0"/>
              <w:marTop w:val="0"/>
              <w:marBottom w:val="0"/>
              <w:divBdr>
                <w:top w:val="none" w:sz="0" w:space="0" w:color="auto"/>
                <w:left w:val="none" w:sz="0" w:space="0" w:color="auto"/>
                <w:bottom w:val="none" w:sz="0" w:space="0" w:color="auto"/>
                <w:right w:val="none" w:sz="0" w:space="0" w:color="auto"/>
              </w:divBdr>
            </w:div>
            <w:div w:id="505554444">
              <w:marLeft w:val="0"/>
              <w:marRight w:val="0"/>
              <w:marTop w:val="0"/>
              <w:marBottom w:val="0"/>
              <w:divBdr>
                <w:top w:val="none" w:sz="0" w:space="0" w:color="auto"/>
                <w:left w:val="none" w:sz="0" w:space="0" w:color="auto"/>
                <w:bottom w:val="none" w:sz="0" w:space="0" w:color="auto"/>
                <w:right w:val="none" w:sz="0" w:space="0" w:color="auto"/>
              </w:divBdr>
            </w:div>
            <w:div w:id="904491503">
              <w:marLeft w:val="0"/>
              <w:marRight w:val="0"/>
              <w:marTop w:val="0"/>
              <w:marBottom w:val="0"/>
              <w:divBdr>
                <w:top w:val="none" w:sz="0" w:space="0" w:color="auto"/>
                <w:left w:val="none" w:sz="0" w:space="0" w:color="auto"/>
                <w:bottom w:val="none" w:sz="0" w:space="0" w:color="auto"/>
                <w:right w:val="none" w:sz="0" w:space="0" w:color="auto"/>
              </w:divBdr>
            </w:div>
            <w:div w:id="1165588303">
              <w:marLeft w:val="0"/>
              <w:marRight w:val="0"/>
              <w:marTop w:val="0"/>
              <w:marBottom w:val="0"/>
              <w:divBdr>
                <w:top w:val="none" w:sz="0" w:space="0" w:color="auto"/>
                <w:left w:val="none" w:sz="0" w:space="0" w:color="auto"/>
                <w:bottom w:val="none" w:sz="0" w:space="0" w:color="auto"/>
                <w:right w:val="none" w:sz="0" w:space="0" w:color="auto"/>
              </w:divBdr>
            </w:div>
          </w:divsChild>
        </w:div>
        <w:div w:id="1509059868">
          <w:marLeft w:val="0"/>
          <w:marRight w:val="0"/>
          <w:marTop w:val="0"/>
          <w:marBottom w:val="0"/>
          <w:divBdr>
            <w:top w:val="none" w:sz="0" w:space="0" w:color="auto"/>
            <w:left w:val="none" w:sz="0" w:space="0" w:color="auto"/>
            <w:bottom w:val="none" w:sz="0" w:space="0" w:color="auto"/>
            <w:right w:val="none" w:sz="0" w:space="0" w:color="auto"/>
          </w:divBdr>
          <w:divsChild>
            <w:div w:id="481848747">
              <w:marLeft w:val="0"/>
              <w:marRight w:val="0"/>
              <w:marTop w:val="0"/>
              <w:marBottom w:val="0"/>
              <w:divBdr>
                <w:top w:val="none" w:sz="0" w:space="0" w:color="auto"/>
                <w:left w:val="none" w:sz="0" w:space="0" w:color="auto"/>
                <w:bottom w:val="none" w:sz="0" w:space="0" w:color="auto"/>
                <w:right w:val="none" w:sz="0" w:space="0" w:color="auto"/>
              </w:divBdr>
            </w:div>
            <w:div w:id="507912531">
              <w:marLeft w:val="0"/>
              <w:marRight w:val="0"/>
              <w:marTop w:val="0"/>
              <w:marBottom w:val="0"/>
              <w:divBdr>
                <w:top w:val="none" w:sz="0" w:space="0" w:color="auto"/>
                <w:left w:val="none" w:sz="0" w:space="0" w:color="auto"/>
                <w:bottom w:val="none" w:sz="0" w:space="0" w:color="auto"/>
                <w:right w:val="none" w:sz="0" w:space="0" w:color="auto"/>
              </w:divBdr>
            </w:div>
            <w:div w:id="1365864909">
              <w:marLeft w:val="0"/>
              <w:marRight w:val="0"/>
              <w:marTop w:val="0"/>
              <w:marBottom w:val="0"/>
              <w:divBdr>
                <w:top w:val="none" w:sz="0" w:space="0" w:color="auto"/>
                <w:left w:val="none" w:sz="0" w:space="0" w:color="auto"/>
                <w:bottom w:val="none" w:sz="0" w:space="0" w:color="auto"/>
                <w:right w:val="none" w:sz="0" w:space="0" w:color="auto"/>
              </w:divBdr>
            </w:div>
            <w:div w:id="1898975936">
              <w:marLeft w:val="0"/>
              <w:marRight w:val="0"/>
              <w:marTop w:val="0"/>
              <w:marBottom w:val="0"/>
              <w:divBdr>
                <w:top w:val="none" w:sz="0" w:space="0" w:color="auto"/>
                <w:left w:val="none" w:sz="0" w:space="0" w:color="auto"/>
                <w:bottom w:val="none" w:sz="0" w:space="0" w:color="auto"/>
                <w:right w:val="none" w:sz="0" w:space="0" w:color="auto"/>
              </w:divBdr>
            </w:div>
            <w:div w:id="1946037398">
              <w:marLeft w:val="0"/>
              <w:marRight w:val="0"/>
              <w:marTop w:val="0"/>
              <w:marBottom w:val="0"/>
              <w:divBdr>
                <w:top w:val="none" w:sz="0" w:space="0" w:color="auto"/>
                <w:left w:val="none" w:sz="0" w:space="0" w:color="auto"/>
                <w:bottom w:val="none" w:sz="0" w:space="0" w:color="auto"/>
                <w:right w:val="none" w:sz="0" w:space="0" w:color="auto"/>
              </w:divBdr>
            </w:div>
          </w:divsChild>
        </w:div>
        <w:div w:id="1539509643">
          <w:marLeft w:val="0"/>
          <w:marRight w:val="0"/>
          <w:marTop w:val="0"/>
          <w:marBottom w:val="0"/>
          <w:divBdr>
            <w:top w:val="none" w:sz="0" w:space="0" w:color="auto"/>
            <w:left w:val="none" w:sz="0" w:space="0" w:color="auto"/>
            <w:bottom w:val="none" w:sz="0" w:space="0" w:color="auto"/>
            <w:right w:val="none" w:sz="0" w:space="0" w:color="auto"/>
          </w:divBdr>
          <w:divsChild>
            <w:div w:id="368651336">
              <w:marLeft w:val="0"/>
              <w:marRight w:val="0"/>
              <w:marTop w:val="0"/>
              <w:marBottom w:val="0"/>
              <w:divBdr>
                <w:top w:val="none" w:sz="0" w:space="0" w:color="auto"/>
                <w:left w:val="none" w:sz="0" w:space="0" w:color="auto"/>
                <w:bottom w:val="none" w:sz="0" w:space="0" w:color="auto"/>
                <w:right w:val="none" w:sz="0" w:space="0" w:color="auto"/>
              </w:divBdr>
            </w:div>
            <w:div w:id="1062022539">
              <w:marLeft w:val="0"/>
              <w:marRight w:val="0"/>
              <w:marTop w:val="0"/>
              <w:marBottom w:val="0"/>
              <w:divBdr>
                <w:top w:val="none" w:sz="0" w:space="0" w:color="auto"/>
                <w:left w:val="none" w:sz="0" w:space="0" w:color="auto"/>
                <w:bottom w:val="none" w:sz="0" w:space="0" w:color="auto"/>
                <w:right w:val="none" w:sz="0" w:space="0" w:color="auto"/>
              </w:divBdr>
            </w:div>
            <w:div w:id="1203592626">
              <w:marLeft w:val="0"/>
              <w:marRight w:val="0"/>
              <w:marTop w:val="0"/>
              <w:marBottom w:val="0"/>
              <w:divBdr>
                <w:top w:val="none" w:sz="0" w:space="0" w:color="auto"/>
                <w:left w:val="none" w:sz="0" w:space="0" w:color="auto"/>
                <w:bottom w:val="none" w:sz="0" w:space="0" w:color="auto"/>
                <w:right w:val="none" w:sz="0" w:space="0" w:color="auto"/>
              </w:divBdr>
            </w:div>
            <w:div w:id="1792439452">
              <w:marLeft w:val="0"/>
              <w:marRight w:val="0"/>
              <w:marTop w:val="0"/>
              <w:marBottom w:val="0"/>
              <w:divBdr>
                <w:top w:val="none" w:sz="0" w:space="0" w:color="auto"/>
                <w:left w:val="none" w:sz="0" w:space="0" w:color="auto"/>
                <w:bottom w:val="none" w:sz="0" w:space="0" w:color="auto"/>
                <w:right w:val="none" w:sz="0" w:space="0" w:color="auto"/>
              </w:divBdr>
            </w:div>
            <w:div w:id="1813672592">
              <w:marLeft w:val="0"/>
              <w:marRight w:val="0"/>
              <w:marTop w:val="0"/>
              <w:marBottom w:val="0"/>
              <w:divBdr>
                <w:top w:val="none" w:sz="0" w:space="0" w:color="auto"/>
                <w:left w:val="none" w:sz="0" w:space="0" w:color="auto"/>
                <w:bottom w:val="none" w:sz="0" w:space="0" w:color="auto"/>
                <w:right w:val="none" w:sz="0" w:space="0" w:color="auto"/>
              </w:divBdr>
            </w:div>
          </w:divsChild>
        </w:div>
        <w:div w:id="1596939139">
          <w:marLeft w:val="0"/>
          <w:marRight w:val="0"/>
          <w:marTop w:val="0"/>
          <w:marBottom w:val="0"/>
          <w:divBdr>
            <w:top w:val="none" w:sz="0" w:space="0" w:color="auto"/>
            <w:left w:val="none" w:sz="0" w:space="0" w:color="auto"/>
            <w:bottom w:val="none" w:sz="0" w:space="0" w:color="auto"/>
            <w:right w:val="none" w:sz="0" w:space="0" w:color="auto"/>
          </w:divBdr>
          <w:divsChild>
            <w:div w:id="99574388">
              <w:marLeft w:val="0"/>
              <w:marRight w:val="0"/>
              <w:marTop w:val="0"/>
              <w:marBottom w:val="0"/>
              <w:divBdr>
                <w:top w:val="none" w:sz="0" w:space="0" w:color="auto"/>
                <w:left w:val="none" w:sz="0" w:space="0" w:color="auto"/>
                <w:bottom w:val="none" w:sz="0" w:space="0" w:color="auto"/>
                <w:right w:val="none" w:sz="0" w:space="0" w:color="auto"/>
              </w:divBdr>
            </w:div>
            <w:div w:id="326834053">
              <w:marLeft w:val="0"/>
              <w:marRight w:val="0"/>
              <w:marTop w:val="0"/>
              <w:marBottom w:val="0"/>
              <w:divBdr>
                <w:top w:val="none" w:sz="0" w:space="0" w:color="auto"/>
                <w:left w:val="none" w:sz="0" w:space="0" w:color="auto"/>
                <w:bottom w:val="none" w:sz="0" w:space="0" w:color="auto"/>
                <w:right w:val="none" w:sz="0" w:space="0" w:color="auto"/>
              </w:divBdr>
            </w:div>
            <w:div w:id="440298051">
              <w:marLeft w:val="0"/>
              <w:marRight w:val="0"/>
              <w:marTop w:val="0"/>
              <w:marBottom w:val="0"/>
              <w:divBdr>
                <w:top w:val="none" w:sz="0" w:space="0" w:color="auto"/>
                <w:left w:val="none" w:sz="0" w:space="0" w:color="auto"/>
                <w:bottom w:val="none" w:sz="0" w:space="0" w:color="auto"/>
                <w:right w:val="none" w:sz="0" w:space="0" w:color="auto"/>
              </w:divBdr>
            </w:div>
            <w:div w:id="1221552465">
              <w:marLeft w:val="0"/>
              <w:marRight w:val="0"/>
              <w:marTop w:val="0"/>
              <w:marBottom w:val="0"/>
              <w:divBdr>
                <w:top w:val="none" w:sz="0" w:space="0" w:color="auto"/>
                <w:left w:val="none" w:sz="0" w:space="0" w:color="auto"/>
                <w:bottom w:val="none" w:sz="0" w:space="0" w:color="auto"/>
                <w:right w:val="none" w:sz="0" w:space="0" w:color="auto"/>
              </w:divBdr>
            </w:div>
            <w:div w:id="1241519912">
              <w:marLeft w:val="0"/>
              <w:marRight w:val="0"/>
              <w:marTop w:val="0"/>
              <w:marBottom w:val="0"/>
              <w:divBdr>
                <w:top w:val="none" w:sz="0" w:space="0" w:color="auto"/>
                <w:left w:val="none" w:sz="0" w:space="0" w:color="auto"/>
                <w:bottom w:val="none" w:sz="0" w:space="0" w:color="auto"/>
                <w:right w:val="none" w:sz="0" w:space="0" w:color="auto"/>
              </w:divBdr>
            </w:div>
          </w:divsChild>
        </w:div>
        <w:div w:id="1813280584">
          <w:marLeft w:val="0"/>
          <w:marRight w:val="0"/>
          <w:marTop w:val="0"/>
          <w:marBottom w:val="0"/>
          <w:divBdr>
            <w:top w:val="none" w:sz="0" w:space="0" w:color="auto"/>
            <w:left w:val="none" w:sz="0" w:space="0" w:color="auto"/>
            <w:bottom w:val="none" w:sz="0" w:space="0" w:color="auto"/>
            <w:right w:val="none" w:sz="0" w:space="0" w:color="auto"/>
          </w:divBdr>
          <w:divsChild>
            <w:div w:id="82995033">
              <w:marLeft w:val="0"/>
              <w:marRight w:val="0"/>
              <w:marTop w:val="0"/>
              <w:marBottom w:val="0"/>
              <w:divBdr>
                <w:top w:val="none" w:sz="0" w:space="0" w:color="auto"/>
                <w:left w:val="none" w:sz="0" w:space="0" w:color="auto"/>
                <w:bottom w:val="none" w:sz="0" w:space="0" w:color="auto"/>
                <w:right w:val="none" w:sz="0" w:space="0" w:color="auto"/>
              </w:divBdr>
            </w:div>
            <w:div w:id="136529519">
              <w:marLeft w:val="0"/>
              <w:marRight w:val="0"/>
              <w:marTop w:val="0"/>
              <w:marBottom w:val="0"/>
              <w:divBdr>
                <w:top w:val="none" w:sz="0" w:space="0" w:color="auto"/>
                <w:left w:val="none" w:sz="0" w:space="0" w:color="auto"/>
                <w:bottom w:val="none" w:sz="0" w:space="0" w:color="auto"/>
                <w:right w:val="none" w:sz="0" w:space="0" w:color="auto"/>
              </w:divBdr>
            </w:div>
            <w:div w:id="895316883">
              <w:marLeft w:val="0"/>
              <w:marRight w:val="0"/>
              <w:marTop w:val="0"/>
              <w:marBottom w:val="0"/>
              <w:divBdr>
                <w:top w:val="none" w:sz="0" w:space="0" w:color="auto"/>
                <w:left w:val="none" w:sz="0" w:space="0" w:color="auto"/>
                <w:bottom w:val="none" w:sz="0" w:space="0" w:color="auto"/>
                <w:right w:val="none" w:sz="0" w:space="0" w:color="auto"/>
              </w:divBdr>
            </w:div>
            <w:div w:id="1350596015">
              <w:marLeft w:val="0"/>
              <w:marRight w:val="0"/>
              <w:marTop w:val="0"/>
              <w:marBottom w:val="0"/>
              <w:divBdr>
                <w:top w:val="none" w:sz="0" w:space="0" w:color="auto"/>
                <w:left w:val="none" w:sz="0" w:space="0" w:color="auto"/>
                <w:bottom w:val="none" w:sz="0" w:space="0" w:color="auto"/>
                <w:right w:val="none" w:sz="0" w:space="0" w:color="auto"/>
              </w:divBdr>
            </w:div>
            <w:div w:id="2024747311">
              <w:marLeft w:val="0"/>
              <w:marRight w:val="0"/>
              <w:marTop w:val="0"/>
              <w:marBottom w:val="0"/>
              <w:divBdr>
                <w:top w:val="none" w:sz="0" w:space="0" w:color="auto"/>
                <w:left w:val="none" w:sz="0" w:space="0" w:color="auto"/>
                <w:bottom w:val="none" w:sz="0" w:space="0" w:color="auto"/>
                <w:right w:val="none" w:sz="0" w:space="0" w:color="auto"/>
              </w:divBdr>
            </w:div>
          </w:divsChild>
        </w:div>
        <w:div w:id="1860000874">
          <w:marLeft w:val="0"/>
          <w:marRight w:val="0"/>
          <w:marTop w:val="0"/>
          <w:marBottom w:val="0"/>
          <w:divBdr>
            <w:top w:val="none" w:sz="0" w:space="0" w:color="auto"/>
            <w:left w:val="none" w:sz="0" w:space="0" w:color="auto"/>
            <w:bottom w:val="none" w:sz="0" w:space="0" w:color="auto"/>
            <w:right w:val="none" w:sz="0" w:space="0" w:color="auto"/>
          </w:divBdr>
          <w:divsChild>
            <w:div w:id="747070346">
              <w:marLeft w:val="0"/>
              <w:marRight w:val="0"/>
              <w:marTop w:val="0"/>
              <w:marBottom w:val="0"/>
              <w:divBdr>
                <w:top w:val="none" w:sz="0" w:space="0" w:color="auto"/>
                <w:left w:val="none" w:sz="0" w:space="0" w:color="auto"/>
                <w:bottom w:val="none" w:sz="0" w:space="0" w:color="auto"/>
                <w:right w:val="none" w:sz="0" w:space="0" w:color="auto"/>
              </w:divBdr>
            </w:div>
            <w:div w:id="877276745">
              <w:marLeft w:val="0"/>
              <w:marRight w:val="0"/>
              <w:marTop w:val="0"/>
              <w:marBottom w:val="0"/>
              <w:divBdr>
                <w:top w:val="none" w:sz="0" w:space="0" w:color="auto"/>
                <w:left w:val="none" w:sz="0" w:space="0" w:color="auto"/>
                <w:bottom w:val="none" w:sz="0" w:space="0" w:color="auto"/>
                <w:right w:val="none" w:sz="0" w:space="0" w:color="auto"/>
              </w:divBdr>
            </w:div>
            <w:div w:id="1628850581">
              <w:marLeft w:val="0"/>
              <w:marRight w:val="0"/>
              <w:marTop w:val="0"/>
              <w:marBottom w:val="0"/>
              <w:divBdr>
                <w:top w:val="none" w:sz="0" w:space="0" w:color="auto"/>
                <w:left w:val="none" w:sz="0" w:space="0" w:color="auto"/>
                <w:bottom w:val="none" w:sz="0" w:space="0" w:color="auto"/>
                <w:right w:val="none" w:sz="0" w:space="0" w:color="auto"/>
              </w:divBdr>
            </w:div>
            <w:div w:id="1640110531">
              <w:marLeft w:val="0"/>
              <w:marRight w:val="0"/>
              <w:marTop w:val="0"/>
              <w:marBottom w:val="0"/>
              <w:divBdr>
                <w:top w:val="none" w:sz="0" w:space="0" w:color="auto"/>
                <w:left w:val="none" w:sz="0" w:space="0" w:color="auto"/>
                <w:bottom w:val="none" w:sz="0" w:space="0" w:color="auto"/>
                <w:right w:val="none" w:sz="0" w:space="0" w:color="auto"/>
              </w:divBdr>
            </w:div>
            <w:div w:id="1844589698">
              <w:marLeft w:val="0"/>
              <w:marRight w:val="0"/>
              <w:marTop w:val="0"/>
              <w:marBottom w:val="0"/>
              <w:divBdr>
                <w:top w:val="none" w:sz="0" w:space="0" w:color="auto"/>
                <w:left w:val="none" w:sz="0" w:space="0" w:color="auto"/>
                <w:bottom w:val="none" w:sz="0" w:space="0" w:color="auto"/>
                <w:right w:val="none" w:sz="0" w:space="0" w:color="auto"/>
              </w:divBdr>
            </w:div>
          </w:divsChild>
        </w:div>
        <w:div w:id="1889413808">
          <w:marLeft w:val="0"/>
          <w:marRight w:val="0"/>
          <w:marTop w:val="0"/>
          <w:marBottom w:val="0"/>
          <w:divBdr>
            <w:top w:val="none" w:sz="0" w:space="0" w:color="auto"/>
            <w:left w:val="none" w:sz="0" w:space="0" w:color="auto"/>
            <w:bottom w:val="none" w:sz="0" w:space="0" w:color="auto"/>
            <w:right w:val="none" w:sz="0" w:space="0" w:color="auto"/>
          </w:divBdr>
        </w:div>
        <w:div w:id="2034646588">
          <w:marLeft w:val="0"/>
          <w:marRight w:val="0"/>
          <w:marTop w:val="0"/>
          <w:marBottom w:val="0"/>
          <w:divBdr>
            <w:top w:val="none" w:sz="0" w:space="0" w:color="auto"/>
            <w:left w:val="none" w:sz="0" w:space="0" w:color="auto"/>
            <w:bottom w:val="none" w:sz="0" w:space="0" w:color="auto"/>
            <w:right w:val="none" w:sz="0" w:space="0" w:color="auto"/>
          </w:divBdr>
        </w:div>
      </w:divsChild>
    </w:div>
    <w:div w:id="1839729211">
      <w:bodyDiv w:val="1"/>
      <w:marLeft w:val="0"/>
      <w:marRight w:val="0"/>
      <w:marTop w:val="0"/>
      <w:marBottom w:val="0"/>
      <w:divBdr>
        <w:top w:val="none" w:sz="0" w:space="0" w:color="auto"/>
        <w:left w:val="none" w:sz="0" w:space="0" w:color="auto"/>
        <w:bottom w:val="none" w:sz="0" w:space="0" w:color="auto"/>
        <w:right w:val="none" w:sz="0" w:space="0" w:color="auto"/>
      </w:divBdr>
    </w:div>
    <w:div w:id="1864174342">
      <w:bodyDiv w:val="1"/>
      <w:marLeft w:val="0"/>
      <w:marRight w:val="0"/>
      <w:marTop w:val="0"/>
      <w:marBottom w:val="0"/>
      <w:divBdr>
        <w:top w:val="none" w:sz="0" w:space="0" w:color="auto"/>
        <w:left w:val="none" w:sz="0" w:space="0" w:color="auto"/>
        <w:bottom w:val="none" w:sz="0" w:space="0" w:color="auto"/>
        <w:right w:val="none" w:sz="0" w:space="0" w:color="auto"/>
      </w:divBdr>
    </w:div>
    <w:div w:id="1900241585">
      <w:bodyDiv w:val="1"/>
      <w:marLeft w:val="0"/>
      <w:marRight w:val="0"/>
      <w:marTop w:val="0"/>
      <w:marBottom w:val="0"/>
      <w:divBdr>
        <w:top w:val="none" w:sz="0" w:space="0" w:color="auto"/>
        <w:left w:val="none" w:sz="0" w:space="0" w:color="auto"/>
        <w:bottom w:val="none" w:sz="0" w:space="0" w:color="auto"/>
        <w:right w:val="none" w:sz="0" w:space="0" w:color="auto"/>
      </w:divBdr>
      <w:divsChild>
        <w:div w:id="331763770">
          <w:marLeft w:val="0"/>
          <w:marRight w:val="0"/>
          <w:marTop w:val="0"/>
          <w:marBottom w:val="0"/>
          <w:divBdr>
            <w:top w:val="none" w:sz="0" w:space="0" w:color="auto"/>
            <w:left w:val="none" w:sz="0" w:space="0" w:color="auto"/>
            <w:bottom w:val="none" w:sz="0" w:space="0" w:color="auto"/>
            <w:right w:val="none" w:sz="0" w:space="0" w:color="auto"/>
          </w:divBdr>
          <w:divsChild>
            <w:div w:id="668681147">
              <w:marLeft w:val="0"/>
              <w:marRight w:val="0"/>
              <w:marTop w:val="0"/>
              <w:marBottom w:val="0"/>
              <w:divBdr>
                <w:top w:val="none" w:sz="0" w:space="0" w:color="auto"/>
                <w:left w:val="none" w:sz="0" w:space="0" w:color="auto"/>
                <w:bottom w:val="none" w:sz="0" w:space="0" w:color="auto"/>
                <w:right w:val="none" w:sz="0" w:space="0" w:color="auto"/>
              </w:divBdr>
            </w:div>
            <w:div w:id="806356954">
              <w:marLeft w:val="0"/>
              <w:marRight w:val="0"/>
              <w:marTop w:val="0"/>
              <w:marBottom w:val="0"/>
              <w:divBdr>
                <w:top w:val="none" w:sz="0" w:space="0" w:color="auto"/>
                <w:left w:val="none" w:sz="0" w:space="0" w:color="auto"/>
                <w:bottom w:val="none" w:sz="0" w:space="0" w:color="auto"/>
                <w:right w:val="none" w:sz="0" w:space="0" w:color="auto"/>
              </w:divBdr>
            </w:div>
            <w:div w:id="1991976046">
              <w:marLeft w:val="0"/>
              <w:marRight w:val="0"/>
              <w:marTop w:val="0"/>
              <w:marBottom w:val="0"/>
              <w:divBdr>
                <w:top w:val="none" w:sz="0" w:space="0" w:color="auto"/>
                <w:left w:val="none" w:sz="0" w:space="0" w:color="auto"/>
                <w:bottom w:val="none" w:sz="0" w:space="0" w:color="auto"/>
                <w:right w:val="none" w:sz="0" w:space="0" w:color="auto"/>
              </w:divBdr>
            </w:div>
          </w:divsChild>
        </w:div>
        <w:div w:id="384331343">
          <w:marLeft w:val="0"/>
          <w:marRight w:val="0"/>
          <w:marTop w:val="0"/>
          <w:marBottom w:val="0"/>
          <w:divBdr>
            <w:top w:val="none" w:sz="0" w:space="0" w:color="auto"/>
            <w:left w:val="none" w:sz="0" w:space="0" w:color="auto"/>
            <w:bottom w:val="none" w:sz="0" w:space="0" w:color="auto"/>
            <w:right w:val="none" w:sz="0" w:space="0" w:color="auto"/>
          </w:divBdr>
          <w:divsChild>
            <w:div w:id="411437888">
              <w:marLeft w:val="0"/>
              <w:marRight w:val="0"/>
              <w:marTop w:val="0"/>
              <w:marBottom w:val="0"/>
              <w:divBdr>
                <w:top w:val="none" w:sz="0" w:space="0" w:color="auto"/>
                <w:left w:val="none" w:sz="0" w:space="0" w:color="auto"/>
                <w:bottom w:val="none" w:sz="0" w:space="0" w:color="auto"/>
                <w:right w:val="none" w:sz="0" w:space="0" w:color="auto"/>
              </w:divBdr>
            </w:div>
            <w:div w:id="775103530">
              <w:marLeft w:val="0"/>
              <w:marRight w:val="0"/>
              <w:marTop w:val="0"/>
              <w:marBottom w:val="0"/>
              <w:divBdr>
                <w:top w:val="none" w:sz="0" w:space="0" w:color="auto"/>
                <w:left w:val="none" w:sz="0" w:space="0" w:color="auto"/>
                <w:bottom w:val="none" w:sz="0" w:space="0" w:color="auto"/>
                <w:right w:val="none" w:sz="0" w:space="0" w:color="auto"/>
              </w:divBdr>
            </w:div>
            <w:div w:id="1634362068">
              <w:marLeft w:val="0"/>
              <w:marRight w:val="0"/>
              <w:marTop w:val="0"/>
              <w:marBottom w:val="0"/>
              <w:divBdr>
                <w:top w:val="none" w:sz="0" w:space="0" w:color="auto"/>
                <w:left w:val="none" w:sz="0" w:space="0" w:color="auto"/>
                <w:bottom w:val="none" w:sz="0" w:space="0" w:color="auto"/>
                <w:right w:val="none" w:sz="0" w:space="0" w:color="auto"/>
              </w:divBdr>
            </w:div>
            <w:div w:id="190378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4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www.sfi.ie/funding/sfi-policies-and-guidance/eligibility-related-information/" TargetMode="External"/><Relationship Id="rId26" Type="http://schemas.openxmlformats.org/officeDocument/2006/relationships/hyperlink" Target="https://www.sfi.ie/funding/sfi-policies-and-guidance/state-aid/Research-Ireland-Research-and-Innovation-GBER-Scheme-2021-2026-FINAL.pdf" TargetMode="External"/><Relationship Id="rId3" Type="http://schemas.openxmlformats.org/officeDocument/2006/relationships/customXml" Target="../customXml/item3.xml"/><Relationship Id="rId21" Type="http://schemas.openxmlformats.org/officeDocument/2006/relationships/hyperlink" Target="https://www.sfi.ie/resources/SFI-Grant-Budget-Policy_2016_July_Final.pdf"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eppermed.eu/wp-content/uploads/EPPerMed_JTC2025_Call_Text.pdf" TargetMode="External"/><Relationship Id="rId25" Type="http://schemas.openxmlformats.org/officeDocument/2006/relationships/hyperlink" Target="https://www.sfi.ie/funding/sfi-policies-and-guidance/ethical-and-scientific-issu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toutline.eu/app/EPPERMED2025" TargetMode="External"/><Relationship Id="rId20" Type="http://schemas.openxmlformats.org/officeDocument/2006/relationships/hyperlink" Target="https://www.sfi.ie/funding/sfi-policies-and-guidance/budget-finance-related-policies/SFI-Guidance-for-Sustainable-Travel.pdf" TargetMode="External"/><Relationship Id="rId29" Type="http://schemas.openxmlformats.org/officeDocument/2006/relationships/hyperlink" Target="https://www.sfi.ie/funding/sfi-policies-and-guidance/budget-finance-related-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permed.eu/funding-projects/calls/jtc2025/" TargetMode="External"/><Relationship Id="rId24" Type="http://schemas.openxmlformats.org/officeDocument/2006/relationships/hyperlink" Target="https://www.sfi.ie/funding/sfi-policies-and-guidance/budget-finance-related-policies/SFI-Grant-Budget-Policy-March-2023-(5).pdf" TargetMode="External"/><Relationship Id="rId32"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www.sfi.ie/funding/sfi-policies-and-guidance/budget-finance-related-policies/SFI-Grant-Budget-Policy-March-2023-(5).pdf" TargetMode="External"/><Relationship Id="rId28" Type="http://schemas.openxmlformats.org/officeDocument/2006/relationships/hyperlink" Target="mailto:eu-cofund@sfi.ie" TargetMode="External"/><Relationship Id="rId10" Type="http://schemas.openxmlformats.org/officeDocument/2006/relationships/endnotes" Target="endnotes.xml"/><Relationship Id="rId19" Type="http://schemas.openxmlformats.org/officeDocument/2006/relationships/hyperlink" Target="https://www.eppermed.eu/funding-projects/calls/jtc2025/"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eppermed.eu/wp-content/uploads/EPPerMed_JTC2025_Call_Text.pdf" TargetMode="External"/><Relationship Id="rId27" Type="http://schemas.openxmlformats.org/officeDocument/2006/relationships/hyperlink" Target="https://www.sfi.ie/funding/sfi-policies-and-guidance/state-aid/Research-Ireland-Research-and-Innovation-GBER-Scheme-2021-2026-FINAL.pdf" TargetMode="External"/><Relationship Id="rId30" Type="http://schemas.openxmlformats.org/officeDocument/2006/relationships/hyperlink" Target="https://www.sfi.ie/funding/sfi-policies-and-guidance/budget-finance-related-policies/Approved-SFI-Access-Charge-Plans-260722.pdf"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cid:image002.png@01DB4A48.613BEEA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ecefd82-4fb6-4950-bd1d-6ee6fccb718b">
      <UserInfo>
        <DisplayName>Suz Garrard</DisplayName>
        <AccountId>1128</AccountId>
        <AccountType/>
      </UserInfo>
      <UserInfo>
        <DisplayName>Jenny Clarkin</DisplayName>
        <AccountId>733</AccountId>
        <AccountType/>
      </UserInfo>
    </SharedWithUsers>
    <TaxCatchAll xmlns="aecefd82-4fb6-4950-bd1d-6ee6fccb718b" xsi:nil="true"/>
    <lcf76f155ced4ddcb4097134ff3c332f xmlns="982fc67e-fcdf-4ded-8226-faf7e941a26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htt2</b:Tag>
    <b:SourceType>InternetSite</b:SourceType>
    <b:Guid>{073329FB-35E0-4A63-B89E-11D5A17F619D}</b:Guid>
    <b:URL>  https://www.sfi.ie/funding/sfi-policies-and-guidance/budget-finance-related-policies/</b:URL>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90F76D577A535440933C3C5A1C9C229A" ma:contentTypeVersion="17" ma:contentTypeDescription="Create a new document." ma:contentTypeScope="" ma:versionID="adf8ab1c6f38432b1610db073a71cf0f">
  <xsd:schema xmlns:xsd="http://www.w3.org/2001/XMLSchema" xmlns:xs="http://www.w3.org/2001/XMLSchema" xmlns:p="http://schemas.microsoft.com/office/2006/metadata/properties" xmlns:ns2="982fc67e-fcdf-4ded-8226-faf7e941a26e" xmlns:ns3="aecefd82-4fb6-4950-bd1d-6ee6fccb718b" targetNamespace="http://schemas.microsoft.com/office/2006/metadata/properties" ma:root="true" ma:fieldsID="baa9ff3bf599429ff87497267323bae3" ns2:_="" ns3:_="">
    <xsd:import namespace="982fc67e-fcdf-4ded-8226-faf7e941a26e"/>
    <xsd:import namespace="aecefd82-4fb6-4950-bd1d-6ee6fccb71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fc67e-fcdf-4ded-8226-faf7e941a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67b5201-1eba-4237-973b-c2bc0dc73b58"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cefd82-4fb6-4950-bd1d-6ee6fccb718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00aed9b-ca6a-4a72-81f0-1301c0adfc6c}" ma:internalName="TaxCatchAll" ma:showField="CatchAllData" ma:web="aecefd82-4fb6-4950-bd1d-6ee6fccb71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6C0141-B12D-4FA6-B017-8A42CFEB2491}">
  <ds:schemaRefs>
    <ds:schemaRef ds:uri="http://schemas.microsoft.com/sharepoint/v3/contenttype/forms"/>
  </ds:schemaRefs>
</ds:datastoreItem>
</file>

<file path=customXml/itemProps2.xml><?xml version="1.0" encoding="utf-8"?>
<ds:datastoreItem xmlns:ds="http://schemas.openxmlformats.org/officeDocument/2006/customXml" ds:itemID="{A3795145-F560-4BF4-BD5D-33BA87F62ADB}">
  <ds:schemaRefs>
    <ds:schemaRef ds:uri="http://schemas.microsoft.com/office/2006/metadata/properties"/>
    <ds:schemaRef ds:uri="http://schemas.microsoft.com/office/infopath/2007/PartnerControls"/>
    <ds:schemaRef ds:uri="aecefd82-4fb6-4950-bd1d-6ee6fccb718b"/>
    <ds:schemaRef ds:uri="982fc67e-fcdf-4ded-8226-faf7e941a26e"/>
  </ds:schemaRefs>
</ds:datastoreItem>
</file>

<file path=customXml/itemProps3.xml><?xml version="1.0" encoding="utf-8"?>
<ds:datastoreItem xmlns:ds="http://schemas.openxmlformats.org/officeDocument/2006/customXml" ds:itemID="{454D1865-0E3E-43C7-A261-8F5E2B4FA4F5}">
  <ds:schemaRefs>
    <ds:schemaRef ds:uri="http://schemas.openxmlformats.org/officeDocument/2006/bibliography"/>
  </ds:schemaRefs>
</ds:datastoreItem>
</file>

<file path=customXml/itemProps4.xml><?xml version="1.0" encoding="utf-8"?>
<ds:datastoreItem xmlns:ds="http://schemas.openxmlformats.org/officeDocument/2006/customXml" ds:itemID="{336ABA84-CE69-45B8-9289-841AFF30E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fc67e-fcdf-4ded-8226-faf7e941a26e"/>
    <ds:schemaRef ds:uri="aecefd82-4fb6-4950-bd1d-6ee6fccb7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1400</Words>
  <Characters>7981</Characters>
  <Application>Microsoft Office Word</Application>
  <DocSecurity>4</DocSecurity>
  <Lines>66</Lines>
  <Paragraphs>18</Paragraphs>
  <ScaleCrop>false</ScaleCrop>
  <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Nash</dc:creator>
  <cp:keywords/>
  <dc:description/>
  <cp:lastModifiedBy>Sakshi Lamba</cp:lastModifiedBy>
  <cp:revision>74</cp:revision>
  <dcterms:created xsi:type="dcterms:W3CDTF">2024-01-18T18:51:00Z</dcterms:created>
  <dcterms:modified xsi:type="dcterms:W3CDTF">2024-12-16T15:38:00Z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0x01010090F76D577A535440933C3C5A1C9C229A</vt:lpwstr>
  </property>
  <property fmtid="{D5CDD505-2E9C-101B-9397-08002B2CF9AE}" pid="3" name="MediaServiceImageTags">
    <vt:lpwstr/>
  </property>
</Properties>
</file>